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77" w:rsidRPr="00712977" w:rsidRDefault="005E22E0" w:rsidP="00712977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bookmarkStart w:id="0" w:name="bookmark0"/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-73025</wp:posOffset>
                </wp:positionV>
                <wp:extent cx="1046480" cy="1087120"/>
                <wp:effectExtent l="0" t="3175" r="0" b="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108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D70" w:rsidRDefault="005569CF">
                            <w:r w:rsidRPr="005569CF">
                              <w:rPr>
                                <w:b/>
                                <w:bCs/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7ECE0ACD" wp14:editId="41815907">
                                  <wp:extent cx="1451966" cy="1059468"/>
                                  <wp:effectExtent l="0" t="0" r="0" b="7620"/>
                                  <wp:docPr id="1026" name="Picture 2" descr="https://plotthreads.files.wordpress.com/2013/04/progres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https://plotthreads.files.wordpress.com/2013/04/progres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ackgroundRemoval t="0" b="83135" l="0" r="98906">
                                                        <a14:foregroundMark x1="77031" y1="26389" x2="63438" y2="25595"/>
                                                        <a14:foregroundMark x1="69219" y1="20040" x2="64219" y2="22222"/>
                                                        <a14:foregroundMark x1="73125" y1="19246" x2="77813" y2="19246"/>
                                                        <a14:foregroundMark x1="81563" y1="22421" x2="78906" y2="21825"/>
                                                        <a14:foregroundMark x1="24688" y1="15476" x2="38594" y2="9325"/>
                                                        <a14:foregroundMark x1="57813" y1="20238" x2="60625" y2="18651"/>
                                                        <a14:foregroundMark x1="61406" y1="17857" x2="65781" y2="15278"/>
                                                        <a14:foregroundMark x1="66875" y1="14881" x2="71719" y2="13492"/>
                                                        <a14:foregroundMark x1="72969" y1="13294" x2="75938" y2="13294"/>
                                                        <a14:foregroundMark x1="77031" y1="13690" x2="80938" y2="14484"/>
                                                        <a14:foregroundMark x1="81875" y1="15675" x2="85313" y2="17262"/>
                                                        <a14:foregroundMark x1="86094" y1="18254" x2="88750" y2="20238"/>
                                                        <a14:foregroundMark x1="52500" y1="81944" x2="79375" y2="81349"/>
                                                        <a14:backgroundMark x1="42969" y1="12698" x2="63906" y2="10119"/>
                                                        <a14:backgroundMark x1="68750" y1="11706" x2="83906" y2="12103"/>
                                                        <a14:backgroundMark x1="64844" y1="18651" x2="61250" y2="21032"/>
                                                        <a14:backgroundMark x1="72500" y1="29563" x2="75313" y2="29960"/>
                                                        <a14:backgroundMark x1="47656" y1="20833" x2="37813" y2="14087"/>
                                                        <a14:backgroundMark x1="25469" y1="10317" x2="14375" y2="11111"/>
                                                        <a14:backgroundMark x1="84688" y1="13294" x2="88750" y2="15873"/>
                                                        <a14:backgroundMark x1="86250" y1="24405" x2="86719" y2="28968"/>
                                                        <a14:backgroundMark x1="83750" y1="20238" x2="77188" y2="15873"/>
                                                        <a14:backgroundMark x1="75938" y1="15675" x2="65313" y2="17460"/>
                                                        <a14:backgroundMark x1="76250" y1="23016" x2="80156" y2="24603"/>
                                                        <a14:backgroundMark x1="61094" y1="22619" x2="62969" y2="21429"/>
                                                        <a14:backgroundMark x1="69688" y1="28968" x2="71094" y2="30754"/>
                                                        <a14:backgroundMark x1="46563" y1="27778" x2="50313" y2="22421"/>
                                                        <a14:backgroundMark x1="25000" y1="13492" x2="28281" y2="11111"/>
                                                        <a14:backgroundMark x1="29063" y1="12302" x2="33750" y2="9127"/>
                                                        <a14:backgroundMark x1="30625" y1="15675" x2="37656" y2="13095"/>
                                                        <a14:backgroundMark x1="26719" y1="16270" x2="30000" y2="1507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001" t="9025" r="8848" b="167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3002" cy="10602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5.6pt;margin-top:-5.75pt;width:82.4pt;height:85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nUtAIAALk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" filled="f" stroked="f">
                <v:textbox style="mso-fit-shape-to-text:t">
                  <w:txbxContent>
                    <w:p w:rsidR="00751D70" w:rsidRDefault="005569CF">
                      <w:r w:rsidRPr="005569CF">
                        <w:rPr>
                          <w:b/>
                          <w:bCs/>
                          <w:noProof/>
                          <w:lang w:val="ru-RU"/>
                        </w:rPr>
                        <w:drawing>
                          <wp:inline distT="0" distB="0" distL="0" distR="0" wp14:anchorId="7ECE0ACD" wp14:editId="41815907">
                            <wp:extent cx="1451966" cy="1059468"/>
                            <wp:effectExtent l="0" t="0" r="0" b="7620"/>
                            <wp:docPr id="1026" name="Picture 2" descr="https://plotthreads.files.wordpress.com/2013/04/progres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https://plotthreads.files.wordpress.com/2013/04/progres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ackgroundRemoval t="0" b="83135" l="0" r="98906">
                                                  <a14:foregroundMark x1="77031" y1="26389" x2="63438" y2="25595"/>
                                                  <a14:foregroundMark x1="69219" y1="20040" x2="64219" y2="22222"/>
                                                  <a14:foregroundMark x1="73125" y1="19246" x2="77813" y2="19246"/>
                                                  <a14:foregroundMark x1="81563" y1="22421" x2="78906" y2="21825"/>
                                                  <a14:foregroundMark x1="24688" y1="15476" x2="38594" y2="9325"/>
                                                  <a14:foregroundMark x1="57813" y1="20238" x2="60625" y2="18651"/>
                                                  <a14:foregroundMark x1="61406" y1="17857" x2="65781" y2="15278"/>
                                                  <a14:foregroundMark x1="66875" y1="14881" x2="71719" y2="13492"/>
                                                  <a14:foregroundMark x1="72969" y1="13294" x2="75938" y2="13294"/>
                                                  <a14:foregroundMark x1="77031" y1="13690" x2="80938" y2="14484"/>
                                                  <a14:foregroundMark x1="81875" y1="15675" x2="85313" y2="17262"/>
                                                  <a14:foregroundMark x1="86094" y1="18254" x2="88750" y2="20238"/>
                                                  <a14:foregroundMark x1="52500" y1="81944" x2="79375" y2="81349"/>
                                                  <a14:backgroundMark x1="42969" y1="12698" x2="63906" y2="10119"/>
                                                  <a14:backgroundMark x1="68750" y1="11706" x2="83906" y2="12103"/>
                                                  <a14:backgroundMark x1="64844" y1="18651" x2="61250" y2="21032"/>
                                                  <a14:backgroundMark x1="72500" y1="29563" x2="75313" y2="29960"/>
                                                  <a14:backgroundMark x1="47656" y1="20833" x2="37813" y2="14087"/>
                                                  <a14:backgroundMark x1="25469" y1="10317" x2="14375" y2="11111"/>
                                                  <a14:backgroundMark x1="84688" y1="13294" x2="88750" y2="15873"/>
                                                  <a14:backgroundMark x1="86250" y1="24405" x2="86719" y2="28968"/>
                                                  <a14:backgroundMark x1="83750" y1="20238" x2="77188" y2="15873"/>
                                                  <a14:backgroundMark x1="75938" y1="15675" x2="65313" y2="17460"/>
                                                  <a14:backgroundMark x1="76250" y1="23016" x2="80156" y2="24603"/>
                                                  <a14:backgroundMark x1="61094" y1="22619" x2="62969" y2="21429"/>
                                                  <a14:backgroundMark x1="69688" y1="28968" x2="71094" y2="30754"/>
                                                  <a14:backgroundMark x1="46563" y1="27778" x2="50313" y2="22421"/>
                                                  <a14:backgroundMark x1="25000" y1="13492" x2="28281" y2="11111"/>
                                                  <a14:backgroundMark x1="29063" y1="12302" x2="33750" y2="9127"/>
                                                  <a14:backgroundMark x1="30625" y1="15675" x2="37656" y2="13095"/>
                                                  <a14:backgroundMark x1="26719" y1="16270" x2="30000" y2="1507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001" t="9025" r="8848" b="167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53002" cy="10602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12977" w:rsidRPr="00712977" w:rsidRDefault="00712977" w:rsidP="00712977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ru-RU"/>
        </w:rPr>
      </w:pPr>
      <w:bookmarkStart w:id="1" w:name="_GoBack"/>
      <w:bookmarkEnd w:id="1"/>
    </w:p>
    <w:bookmarkEnd w:id="0"/>
    <w:p w:rsidR="00712977" w:rsidRPr="00712977" w:rsidRDefault="00712977" w:rsidP="00712977">
      <w:pPr>
        <w:pStyle w:val="26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</w:p>
    <w:p w:rsidR="00D7439D" w:rsidRDefault="00D7439D" w:rsidP="00D7439D">
      <w:pPr>
        <w:ind w:left="765"/>
        <w:jc w:val="both"/>
        <w:rPr>
          <w:rFonts w:ascii="Arial" w:hAnsi="Arial" w:cs="Arial"/>
          <w:i/>
          <w:lang w:val="ru-RU"/>
        </w:rPr>
      </w:pPr>
    </w:p>
    <w:p w:rsidR="00FA023C" w:rsidRDefault="005E22E0" w:rsidP="00D7439D">
      <w:pPr>
        <w:ind w:left="765"/>
        <w:jc w:val="both"/>
        <w:rPr>
          <w:rFonts w:ascii="Arial" w:hAnsi="Arial" w:cs="Arial"/>
          <w:i/>
          <w:lang w:val="ru-RU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1563646</wp:posOffset>
                </wp:positionH>
                <wp:positionV relativeFrom="paragraph">
                  <wp:posOffset>12221</wp:posOffset>
                </wp:positionV>
                <wp:extent cx="4037989" cy="4038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89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D70" w:rsidRPr="00DF60BB" w:rsidRDefault="00751D70" w:rsidP="00712977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Тема </w:t>
                            </w:r>
                            <w:r w:rsidR="002E31E4">
                              <w:rPr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  <w:r w:rsidR="001B417F" w:rsidRPr="001B417F">
                              <w:rPr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  <w:p w:rsidR="00751D70" w:rsidRPr="00FD3538" w:rsidRDefault="001B417F" w:rsidP="00860079">
                            <w:pPr>
                              <w:pStyle w:val="9"/>
                              <w:shd w:val="clear" w:color="auto" w:fill="auto"/>
                              <w:spacing w:after="405"/>
                              <w:ind w:left="20" w:right="40" w:firstLine="0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>Раннее Новое время и начало модернизации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23.1pt;margin-top:.95pt;width:317.95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N+uQIAAMA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" filled="f" stroked="f">
                <v:textbox>
                  <w:txbxContent>
                    <w:p w:rsidR="00751D70" w:rsidRPr="00DF60BB" w:rsidRDefault="00751D70" w:rsidP="00712977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Тема </w:t>
                      </w:r>
                      <w:r w:rsidR="002E31E4">
                        <w:rPr>
                          <w:lang w:val="ru-RU"/>
                        </w:rPr>
                        <w:t>4</w:t>
                      </w:r>
                      <w:r>
                        <w:rPr>
                          <w:lang w:val="ru-RU"/>
                        </w:rPr>
                        <w:t>.</w:t>
                      </w:r>
                      <w:r w:rsidR="001B417F" w:rsidRPr="001B417F">
                        <w:rPr>
                          <w:lang w:val="ru-RU"/>
                        </w:rPr>
                        <w:t>1</w:t>
                      </w:r>
                      <w:r>
                        <w:rPr>
                          <w:lang w:val="ru-RU"/>
                        </w:rPr>
                        <w:t>.</w:t>
                      </w:r>
                    </w:p>
                    <w:p w:rsidR="00751D70" w:rsidRPr="00FD3538" w:rsidRDefault="001B417F" w:rsidP="00860079">
                      <w:pPr>
                        <w:pStyle w:val="9"/>
                        <w:shd w:val="clear" w:color="auto" w:fill="auto"/>
                        <w:spacing w:after="405"/>
                        <w:ind w:left="20" w:right="40" w:firstLine="0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  <w:t>Раннее Новое время и начало модернизации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D7439D" w:rsidRDefault="00D7439D" w:rsidP="00B432BB">
      <w:pPr>
        <w:ind w:left="765"/>
        <w:jc w:val="both"/>
        <w:rPr>
          <w:rFonts w:ascii="Arial" w:hAnsi="Arial" w:cs="Arial"/>
          <w:i/>
          <w:lang w:val="ru-RU"/>
        </w:rPr>
      </w:pPr>
    </w:p>
    <w:p w:rsidR="00F8576C" w:rsidRPr="00D7439D" w:rsidRDefault="00F8576C" w:rsidP="00B432BB">
      <w:pPr>
        <w:ind w:left="765"/>
        <w:jc w:val="both"/>
        <w:rPr>
          <w:rFonts w:ascii="Arial" w:hAnsi="Arial" w:cs="Arial"/>
          <w:i/>
          <w:lang w:val="ru-RU"/>
        </w:rPr>
      </w:pPr>
    </w:p>
    <w:p w:rsidR="00000000" w:rsidRPr="001B417F" w:rsidRDefault="00035D20" w:rsidP="00035D20">
      <w:pPr>
        <w:numPr>
          <w:ilvl w:val="0"/>
          <w:numId w:val="2"/>
        </w:numPr>
        <w:jc w:val="both"/>
        <w:rPr>
          <w:rFonts w:ascii="Arial" w:hAnsi="Arial" w:cs="Arial"/>
          <w:i/>
          <w:iCs/>
          <w:color w:val="0070C0"/>
          <w:sz w:val="20"/>
          <w:szCs w:val="20"/>
          <w:lang w:val="ru-RU"/>
        </w:rPr>
      </w:pPr>
      <w:r w:rsidRPr="001B417F">
        <w:rPr>
          <w:rFonts w:ascii="Arial" w:hAnsi="Arial" w:cs="Arial"/>
          <w:i/>
          <w:iCs/>
          <w:color w:val="0070C0"/>
          <w:sz w:val="20"/>
          <w:szCs w:val="20"/>
          <w:lang w:val="ru-RU"/>
        </w:rPr>
        <w:t>Модернизация и ее составляющие.</w:t>
      </w:r>
    </w:p>
    <w:p w:rsidR="00000000" w:rsidRPr="001B417F" w:rsidRDefault="00035D20" w:rsidP="00035D20">
      <w:pPr>
        <w:numPr>
          <w:ilvl w:val="0"/>
          <w:numId w:val="2"/>
        </w:numPr>
        <w:jc w:val="both"/>
        <w:rPr>
          <w:rFonts w:ascii="Arial" w:hAnsi="Arial" w:cs="Arial"/>
          <w:i/>
          <w:iCs/>
          <w:color w:val="0070C0"/>
          <w:sz w:val="20"/>
          <w:szCs w:val="20"/>
          <w:lang w:val="ru-RU"/>
        </w:rPr>
      </w:pPr>
      <w:r w:rsidRPr="001B417F">
        <w:rPr>
          <w:rFonts w:ascii="Arial" w:hAnsi="Arial" w:cs="Arial"/>
          <w:i/>
          <w:iCs/>
          <w:color w:val="0070C0"/>
          <w:sz w:val="20"/>
          <w:szCs w:val="20"/>
          <w:lang w:val="ru-RU"/>
        </w:rPr>
        <w:t>Зарождение капитализма в Европе.</w:t>
      </w:r>
    </w:p>
    <w:p w:rsidR="00000000" w:rsidRPr="001B417F" w:rsidRDefault="00035D20" w:rsidP="00035D20">
      <w:pPr>
        <w:numPr>
          <w:ilvl w:val="0"/>
          <w:numId w:val="2"/>
        </w:numPr>
        <w:jc w:val="both"/>
        <w:rPr>
          <w:rFonts w:ascii="Arial" w:hAnsi="Arial" w:cs="Arial"/>
          <w:i/>
          <w:iCs/>
          <w:color w:val="0070C0"/>
          <w:sz w:val="20"/>
          <w:szCs w:val="20"/>
          <w:lang w:val="ru-RU"/>
        </w:rPr>
      </w:pPr>
      <w:r w:rsidRPr="001B417F">
        <w:rPr>
          <w:rFonts w:ascii="Arial" w:hAnsi="Arial" w:cs="Arial"/>
          <w:i/>
          <w:iCs/>
          <w:color w:val="0070C0"/>
          <w:sz w:val="20"/>
          <w:szCs w:val="20"/>
          <w:lang w:val="ru-RU"/>
        </w:rPr>
        <w:t>Реформация и Контрреформация.</w:t>
      </w:r>
    </w:p>
    <w:p w:rsidR="001521C5" w:rsidRPr="001521C5" w:rsidRDefault="001521C5" w:rsidP="001521C5">
      <w:pPr>
        <w:ind w:left="765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FD3538" w:rsidRPr="001B417F" w:rsidRDefault="001B417F" w:rsidP="00035D20">
      <w:pPr>
        <w:pStyle w:val="af8"/>
        <w:numPr>
          <w:ilvl w:val="0"/>
          <w:numId w:val="3"/>
        </w:numPr>
        <w:jc w:val="both"/>
        <w:rPr>
          <w:rFonts w:ascii="Arial" w:hAnsi="Arial" w:cs="Arial"/>
          <w:b/>
          <w:i/>
          <w:iCs/>
          <w:color w:val="365F91"/>
          <w:sz w:val="20"/>
          <w:szCs w:val="20"/>
        </w:rPr>
      </w:pPr>
      <w:r w:rsidRPr="001B417F">
        <w:rPr>
          <w:rFonts w:ascii="Arial" w:hAnsi="Arial" w:cs="Arial"/>
          <w:b/>
          <w:i/>
          <w:iCs/>
          <w:color w:val="365F91"/>
          <w:sz w:val="20"/>
          <w:szCs w:val="20"/>
        </w:rPr>
        <w:t>Модернизация и е составляющие</w:t>
      </w:r>
    </w:p>
    <w:p w:rsidR="001521C5" w:rsidRPr="00F8576C" w:rsidRDefault="001521C5" w:rsidP="001521C5">
      <w:pPr>
        <w:ind w:firstLine="567"/>
        <w:jc w:val="both"/>
        <w:rPr>
          <w:rFonts w:ascii="Arial" w:eastAsia="Times New Roman" w:hAnsi="Arial" w:cs="Arial"/>
          <w:color w:val="365F91"/>
          <w:sz w:val="20"/>
          <w:szCs w:val="20"/>
          <w:lang w:val="ru-RU"/>
        </w:rPr>
      </w:pPr>
    </w:p>
    <w:p w:rsidR="001521C5" w:rsidRPr="001521C5" w:rsidRDefault="001521C5" w:rsidP="001521C5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B417F" w:rsidRPr="001B417F" w:rsidRDefault="001B417F" w:rsidP="001B417F">
      <w:pPr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1B417F">
        <w:rPr>
          <w:rFonts w:ascii="Arial" w:hAnsi="Arial" w:cs="Arial"/>
          <w:b/>
          <w:bCs/>
          <w:sz w:val="20"/>
          <w:szCs w:val="20"/>
          <w:lang w:val="ru-RU"/>
        </w:rPr>
        <w:t>Модернизация</w:t>
      </w:r>
      <w:r w:rsidRPr="001B417F">
        <w:rPr>
          <w:rFonts w:ascii="Arial" w:hAnsi="Arial" w:cs="Arial"/>
          <w:bCs/>
          <w:sz w:val="20"/>
          <w:szCs w:val="20"/>
          <w:lang w:val="ru-RU"/>
        </w:rPr>
        <w:t xml:space="preserve"> – процесс постоянного обновления общества, </w:t>
      </w:r>
      <w:r w:rsidRPr="001B417F">
        <w:rPr>
          <w:rFonts w:ascii="Arial" w:hAnsi="Arial" w:cs="Arial"/>
          <w:bCs/>
          <w:sz w:val="20"/>
          <w:szCs w:val="20"/>
        </w:rPr>
        <w:t xml:space="preserve">путем реформ, инноваций и научных открытий. Результатом модернизации является прогресс. </w:t>
      </w:r>
    </w:p>
    <w:p w:rsidR="001B417F" w:rsidRPr="001B417F" w:rsidRDefault="001B417F" w:rsidP="001B417F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1B417F">
        <w:rPr>
          <w:rFonts w:ascii="Arial" w:hAnsi="Arial" w:cs="Arial"/>
          <w:bCs/>
          <w:sz w:val="20"/>
          <w:szCs w:val="20"/>
          <w:lang w:val="ru-RU"/>
        </w:rPr>
        <w:t xml:space="preserve">Зародилась модернизация в Европе в конце </w:t>
      </w:r>
      <w:r w:rsidRPr="001B417F">
        <w:rPr>
          <w:rFonts w:ascii="Arial" w:hAnsi="Arial" w:cs="Arial"/>
          <w:bCs/>
          <w:sz w:val="20"/>
          <w:szCs w:val="20"/>
          <w:lang w:val="en-US"/>
        </w:rPr>
        <w:t>XV</w:t>
      </w:r>
      <w:r w:rsidRPr="001B417F">
        <w:rPr>
          <w:rFonts w:ascii="Arial" w:hAnsi="Arial" w:cs="Arial"/>
          <w:bCs/>
          <w:sz w:val="20"/>
          <w:szCs w:val="20"/>
          <w:lang w:val="ru-RU"/>
        </w:rPr>
        <w:t xml:space="preserve"> века и была связана с открытиями эпохи Великих географических открытий</w:t>
      </w:r>
    </w:p>
    <w:p w:rsidR="001B417F" w:rsidRPr="001B417F" w:rsidRDefault="001B417F" w:rsidP="001B417F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1B417F">
        <w:rPr>
          <w:rFonts w:ascii="Arial" w:hAnsi="Arial" w:cs="Arial"/>
          <w:b/>
          <w:bCs/>
          <w:sz w:val="20"/>
          <w:szCs w:val="20"/>
          <w:lang w:val="ru-RU"/>
        </w:rPr>
        <w:t xml:space="preserve">Модернизация общества </w:t>
      </w:r>
      <w:r w:rsidRPr="001B417F">
        <w:rPr>
          <w:rFonts w:ascii="Arial" w:hAnsi="Arial" w:cs="Arial"/>
          <w:bCs/>
          <w:sz w:val="20"/>
          <w:szCs w:val="20"/>
          <w:lang w:val="ru-RU"/>
        </w:rPr>
        <w:t>– это переход от традиционного общества к индустриальному, а затем к постиндустриальному обществу</w:t>
      </w:r>
    </w:p>
    <w:p w:rsidR="001B417F" w:rsidRPr="001B417F" w:rsidRDefault="001B417F" w:rsidP="001B417F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1B417F">
        <w:rPr>
          <w:rFonts w:ascii="Arial" w:hAnsi="Arial" w:cs="Arial"/>
          <w:bCs/>
          <w:sz w:val="20"/>
          <w:szCs w:val="20"/>
          <w:lang w:val="ru-RU"/>
        </w:rPr>
        <w:drawing>
          <wp:inline distT="0" distB="0" distL="0" distR="0" wp14:anchorId="4485906F" wp14:editId="5302D84D">
            <wp:extent cx="4511615" cy="2682815"/>
            <wp:effectExtent l="723900" t="0" r="461010" b="6096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F827DE" w:rsidRDefault="00F827DE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B417F" w:rsidRPr="001B417F" w:rsidRDefault="001B417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B417F">
        <w:rPr>
          <w:rFonts w:ascii="Arial" w:hAnsi="Arial" w:cs="Arial"/>
          <w:b/>
          <w:bCs/>
          <w:sz w:val="20"/>
          <w:szCs w:val="20"/>
          <w:lang w:val="ru-RU"/>
        </w:rPr>
        <w:t>Модернизация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1B417F">
        <w:rPr>
          <w:rFonts w:ascii="Arial" w:hAnsi="Arial" w:cs="Arial"/>
          <w:sz w:val="20"/>
          <w:szCs w:val="20"/>
          <w:lang w:val="ru-RU"/>
        </w:rPr>
        <w:t>рассматривается как процесс, протекающий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1B417F">
        <w:rPr>
          <w:rFonts w:ascii="Arial" w:hAnsi="Arial" w:cs="Arial"/>
          <w:sz w:val="20"/>
          <w:szCs w:val="20"/>
          <w:lang w:val="ru-RU"/>
        </w:rPr>
        <w:t xml:space="preserve">параллельно </w:t>
      </w:r>
      <w:r w:rsidRPr="001B417F">
        <w:rPr>
          <w:rFonts w:ascii="Arial" w:hAnsi="Arial" w:cs="Arial"/>
          <w:b/>
          <w:bCs/>
          <w:sz w:val="20"/>
          <w:szCs w:val="20"/>
          <w:lang w:val="ru-RU"/>
        </w:rPr>
        <w:t>индустриализации</w:t>
      </w:r>
      <w:r w:rsidRPr="001B417F">
        <w:rPr>
          <w:rFonts w:ascii="Arial" w:hAnsi="Arial" w:cs="Arial"/>
          <w:sz w:val="20"/>
          <w:szCs w:val="20"/>
          <w:lang w:val="ru-RU"/>
        </w:rPr>
        <w:t xml:space="preserve">, </w:t>
      </w:r>
      <w:r w:rsidRPr="001B417F">
        <w:rPr>
          <w:rFonts w:ascii="Arial" w:hAnsi="Arial" w:cs="Arial"/>
          <w:i/>
          <w:iCs/>
          <w:sz w:val="20"/>
          <w:szCs w:val="20"/>
          <w:lang w:val="ru-RU"/>
        </w:rPr>
        <w:t>т.е. превращение аграрного общества в индустриальное через совершенствование орудий труда и повышение эффективности организации труда …</w:t>
      </w:r>
    </w:p>
    <w:p w:rsidR="001B417F" w:rsidRDefault="001B417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B417F" w:rsidRPr="001B417F" w:rsidRDefault="001B417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B417F">
        <w:rPr>
          <w:rFonts w:ascii="Arial" w:hAnsi="Arial" w:cs="Arial"/>
          <w:sz w:val="20"/>
          <w:szCs w:val="20"/>
          <w:lang w:val="ru-RU"/>
        </w:rPr>
        <w:t xml:space="preserve">Все страны развиваются по единой схеме. </w:t>
      </w:r>
      <w:proofErr w:type="gramStart"/>
      <w:r w:rsidRPr="001B417F">
        <w:rPr>
          <w:rFonts w:ascii="Arial" w:hAnsi="Arial" w:cs="Arial"/>
          <w:sz w:val="20"/>
          <w:szCs w:val="20"/>
          <w:lang w:val="ru-RU"/>
        </w:rPr>
        <w:t xml:space="preserve">Её основными чертами являются: рыночная экономика, открытое общество, новые информационные технологии, развитые сети коммуникаций, социальная мобильность, рациональность, плюрализм, демократия, свобода. </w:t>
      </w:r>
      <w:proofErr w:type="gramEnd"/>
    </w:p>
    <w:p w:rsidR="001B417F" w:rsidRDefault="001B417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B417F" w:rsidRPr="001B417F" w:rsidRDefault="001B417F" w:rsidP="001B417F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B417F">
        <w:rPr>
          <w:rFonts w:ascii="Arial" w:hAnsi="Arial" w:cs="Arial"/>
          <w:b/>
          <w:sz w:val="20"/>
          <w:szCs w:val="20"/>
          <w:lang w:val="ru-RU"/>
        </w:rPr>
        <w:t>ПЕРВИЧНАЯ МОДЕРНИЗАЦИЯ</w:t>
      </w:r>
    </w:p>
    <w:p w:rsidR="001B417F" w:rsidRPr="001B417F" w:rsidRDefault="001B417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proofErr w:type="gramStart"/>
      <w:r w:rsidRPr="001B417F">
        <w:rPr>
          <w:rFonts w:ascii="Arial" w:hAnsi="Arial" w:cs="Arial"/>
          <w:sz w:val="20"/>
          <w:szCs w:val="20"/>
          <w:lang w:val="ru-RU"/>
        </w:rPr>
        <w:t xml:space="preserve">процесс, осуществленный в </w:t>
      </w:r>
      <w:r w:rsidRPr="001B417F">
        <w:rPr>
          <w:rFonts w:ascii="Arial" w:hAnsi="Arial" w:cs="Arial"/>
          <w:sz w:val="20"/>
          <w:szCs w:val="20"/>
          <w:lang w:val="en-US"/>
        </w:rPr>
        <w:t>XVII</w:t>
      </w:r>
      <w:r w:rsidRPr="001B417F">
        <w:rPr>
          <w:rFonts w:ascii="Arial" w:hAnsi="Arial" w:cs="Arial"/>
          <w:sz w:val="20"/>
          <w:szCs w:val="20"/>
          <w:lang w:val="ru-RU"/>
        </w:rPr>
        <w:t xml:space="preserve"> – </w:t>
      </w:r>
      <w:r w:rsidRPr="001B417F">
        <w:rPr>
          <w:rFonts w:ascii="Arial" w:hAnsi="Arial" w:cs="Arial"/>
          <w:sz w:val="20"/>
          <w:szCs w:val="20"/>
          <w:lang w:val="en-US"/>
        </w:rPr>
        <w:t>XVIII</w:t>
      </w:r>
      <w:r w:rsidRPr="001B417F">
        <w:rPr>
          <w:rFonts w:ascii="Arial" w:hAnsi="Arial" w:cs="Arial"/>
          <w:sz w:val="20"/>
          <w:szCs w:val="20"/>
          <w:lang w:val="ru-RU"/>
        </w:rPr>
        <w:t xml:space="preserve"> вв. в эпоху </w:t>
      </w:r>
      <w:r w:rsidRPr="001B417F">
        <w:rPr>
          <w:rFonts w:ascii="Arial" w:hAnsi="Arial" w:cs="Arial"/>
          <w:b/>
          <w:bCs/>
          <w:sz w:val="20"/>
          <w:szCs w:val="20"/>
          <w:lang w:val="ru-RU"/>
        </w:rPr>
        <w:t>промышленных революций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1B417F">
        <w:rPr>
          <w:rFonts w:ascii="Arial" w:hAnsi="Arial" w:cs="Arial"/>
          <w:sz w:val="20"/>
          <w:szCs w:val="20"/>
          <w:lang w:val="ru-RU"/>
        </w:rPr>
        <w:t>— классический «чистый» тип индустриализации, благодаря которому появились ведущие экономические страны (</w:t>
      </w:r>
      <w:r w:rsidRPr="001B417F">
        <w:rPr>
          <w:rFonts w:ascii="Arial" w:hAnsi="Arial" w:cs="Arial"/>
          <w:b/>
          <w:bCs/>
          <w:sz w:val="20"/>
          <w:szCs w:val="20"/>
          <w:lang w:val="ru-RU"/>
        </w:rPr>
        <w:t>Великобритания, Германия, Франция, США</w:t>
      </w:r>
      <w:r w:rsidRPr="001B417F">
        <w:rPr>
          <w:rFonts w:ascii="Arial" w:hAnsi="Arial" w:cs="Arial"/>
          <w:sz w:val="20"/>
          <w:szCs w:val="20"/>
          <w:lang w:val="ru-RU"/>
        </w:rPr>
        <w:t>)</w:t>
      </w:r>
      <w:proofErr w:type="gramEnd"/>
    </w:p>
    <w:p w:rsidR="001B417F" w:rsidRDefault="001B417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B417F" w:rsidRPr="001B417F" w:rsidRDefault="001B417F" w:rsidP="001B417F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B417F">
        <w:rPr>
          <w:rFonts w:ascii="Arial" w:hAnsi="Arial" w:cs="Arial"/>
          <w:b/>
          <w:sz w:val="20"/>
          <w:szCs w:val="20"/>
          <w:lang w:val="ru-RU"/>
        </w:rPr>
        <w:t>ВТОРИЧНАЯ МОДЕРНИЗАЦИЯ</w:t>
      </w:r>
    </w:p>
    <w:p w:rsidR="001B417F" w:rsidRPr="001B417F" w:rsidRDefault="001B417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B417F">
        <w:rPr>
          <w:rFonts w:ascii="Arial" w:hAnsi="Arial" w:cs="Arial"/>
          <w:sz w:val="20"/>
          <w:szCs w:val="20"/>
          <w:lang w:val="ru-RU"/>
        </w:rPr>
        <w:t xml:space="preserve">процесс, сопровождающий формирование индустриального общества </w:t>
      </w:r>
      <w:r w:rsidRPr="001B417F">
        <w:rPr>
          <w:rFonts w:ascii="Arial" w:hAnsi="Arial" w:cs="Arial"/>
          <w:b/>
          <w:bCs/>
          <w:sz w:val="20"/>
          <w:szCs w:val="20"/>
          <w:lang w:val="ru-RU"/>
        </w:rPr>
        <w:t>в странах третьего мира</w:t>
      </w:r>
      <w:r w:rsidRPr="001B417F">
        <w:rPr>
          <w:rFonts w:ascii="Arial" w:hAnsi="Arial" w:cs="Arial"/>
          <w:sz w:val="20"/>
          <w:szCs w:val="20"/>
          <w:lang w:val="ru-RU"/>
        </w:rPr>
        <w:t xml:space="preserve"> в </w:t>
      </w:r>
      <w:r w:rsidRPr="001B417F">
        <w:rPr>
          <w:rFonts w:ascii="Arial" w:hAnsi="Arial" w:cs="Arial"/>
          <w:sz w:val="20"/>
          <w:szCs w:val="20"/>
          <w:lang w:val="en-US"/>
        </w:rPr>
        <w:t>XIX</w:t>
      </w:r>
      <w:r w:rsidRPr="001B417F">
        <w:rPr>
          <w:rFonts w:ascii="Arial" w:hAnsi="Arial" w:cs="Arial"/>
          <w:sz w:val="20"/>
          <w:szCs w:val="20"/>
          <w:lang w:val="ru-RU"/>
        </w:rPr>
        <w:t xml:space="preserve"> – </w:t>
      </w:r>
      <w:r w:rsidRPr="001B417F">
        <w:rPr>
          <w:rFonts w:ascii="Arial" w:hAnsi="Arial" w:cs="Arial"/>
          <w:sz w:val="20"/>
          <w:szCs w:val="20"/>
          <w:lang w:val="en-US"/>
        </w:rPr>
        <w:t>XX</w:t>
      </w:r>
      <w:r w:rsidRPr="001B417F">
        <w:rPr>
          <w:rFonts w:ascii="Arial" w:hAnsi="Arial" w:cs="Arial"/>
          <w:sz w:val="20"/>
          <w:szCs w:val="20"/>
          <w:lang w:val="ru-RU"/>
        </w:rPr>
        <w:t xml:space="preserve">  вв. — она происходит в условиях наличия уже накопленного опыта в странах запада, это так называемая «</w:t>
      </w:r>
      <w:r w:rsidRPr="001B417F">
        <w:rPr>
          <w:rFonts w:ascii="Arial" w:hAnsi="Arial" w:cs="Arial"/>
          <w:b/>
          <w:bCs/>
          <w:sz w:val="20"/>
          <w:szCs w:val="20"/>
          <w:lang w:val="ru-RU"/>
        </w:rPr>
        <w:t>догоняющая</w:t>
      </w:r>
      <w:r w:rsidRPr="001B417F">
        <w:rPr>
          <w:rFonts w:ascii="Arial" w:hAnsi="Arial" w:cs="Arial"/>
          <w:sz w:val="20"/>
          <w:szCs w:val="20"/>
          <w:lang w:val="ru-RU"/>
        </w:rPr>
        <w:t>» модернизация</w:t>
      </w:r>
    </w:p>
    <w:p w:rsidR="001B417F" w:rsidRDefault="001B417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B417F" w:rsidRPr="005569CF" w:rsidRDefault="001B417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B417F">
        <w:rPr>
          <w:rFonts w:ascii="Arial" w:hAnsi="Arial" w:cs="Arial"/>
          <w:sz w:val="20"/>
          <w:szCs w:val="20"/>
          <w:lang w:val="ru-RU"/>
        </w:rPr>
        <w:t>XV</w:t>
      </w:r>
      <w:r w:rsidRPr="001B417F">
        <w:rPr>
          <w:rFonts w:ascii="Arial" w:hAnsi="Arial" w:cs="Arial"/>
          <w:sz w:val="20"/>
          <w:szCs w:val="20"/>
          <w:lang w:val="en-US"/>
        </w:rPr>
        <w:t>I</w:t>
      </w:r>
      <w:r w:rsidRPr="001B417F">
        <w:rPr>
          <w:rFonts w:ascii="Arial" w:hAnsi="Arial" w:cs="Arial"/>
          <w:sz w:val="20"/>
          <w:szCs w:val="20"/>
          <w:lang w:val="ru-RU"/>
        </w:rPr>
        <w:t>I век признается рубежом, отделяющим Средневековье от Нового времен</w:t>
      </w:r>
      <w:r>
        <w:rPr>
          <w:rFonts w:ascii="Arial" w:hAnsi="Arial" w:cs="Arial"/>
          <w:sz w:val="20"/>
          <w:szCs w:val="20"/>
          <w:lang w:val="ru-RU"/>
        </w:rPr>
        <w:t xml:space="preserve">и – времени начала модернизации. </w:t>
      </w:r>
      <w:r w:rsidRPr="001B417F">
        <w:rPr>
          <w:rFonts w:ascii="Arial" w:hAnsi="Arial" w:cs="Arial"/>
          <w:sz w:val="20"/>
          <w:szCs w:val="20"/>
        </w:rPr>
        <w:t xml:space="preserve">В это время появляется мнение, что развитие общества должно идти в едином для всего человечества направлении, иметь одни </w:t>
      </w:r>
      <w:r w:rsidRPr="001B417F">
        <w:rPr>
          <w:rFonts w:ascii="Arial" w:hAnsi="Arial" w:cs="Arial"/>
          <w:sz w:val="20"/>
          <w:szCs w:val="20"/>
          <w:lang w:val="ru-RU"/>
        </w:rPr>
        <w:t>и те же стадии и закономерности</w:t>
      </w:r>
      <w:r>
        <w:rPr>
          <w:rFonts w:ascii="Arial" w:hAnsi="Arial" w:cs="Arial"/>
          <w:sz w:val="20"/>
          <w:szCs w:val="20"/>
          <w:lang w:val="ru-RU"/>
        </w:rPr>
        <w:t xml:space="preserve">. </w:t>
      </w:r>
      <w:r w:rsidRPr="001B417F">
        <w:rPr>
          <w:rFonts w:ascii="Arial" w:hAnsi="Arial" w:cs="Arial"/>
          <w:sz w:val="20"/>
          <w:szCs w:val="20"/>
        </w:rPr>
        <w:t>Считалось, что эталоном для модернизации других стран следует</w:t>
      </w:r>
      <w:r w:rsidR="005569CF">
        <w:rPr>
          <w:rFonts w:ascii="Arial" w:hAnsi="Arial" w:cs="Arial"/>
          <w:sz w:val="20"/>
          <w:szCs w:val="20"/>
        </w:rPr>
        <w:t xml:space="preserve"> считать развитые страны Запада</w:t>
      </w:r>
      <w:r w:rsidR="005569CF">
        <w:rPr>
          <w:rFonts w:ascii="Arial" w:hAnsi="Arial" w:cs="Arial"/>
          <w:sz w:val="20"/>
          <w:szCs w:val="20"/>
          <w:lang w:val="ru-RU"/>
        </w:rPr>
        <w:t>.</w:t>
      </w:r>
    </w:p>
    <w:p w:rsidR="005569CF" w:rsidRDefault="005569CF" w:rsidP="005569C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5569CF">
        <w:rPr>
          <w:rFonts w:ascii="Arial" w:hAnsi="Arial" w:cs="Arial"/>
          <w:sz w:val="20"/>
          <w:szCs w:val="20"/>
          <w:lang w:val="ru-RU"/>
        </w:rPr>
        <w:lastRenderedPageBreak/>
        <w:t>Модернизация понималась как вытеснение традиций и обычаев современностью. Сами традиции признавались тем, что тормозит прогресс, следовательно, их необходимо сломать …</w:t>
      </w:r>
    </w:p>
    <w:p w:rsidR="005569CF" w:rsidRDefault="005569CF" w:rsidP="005569C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Pr="005569CF" w:rsidRDefault="005569CF" w:rsidP="005569C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ЭКОНОМИЧЕСКАЯ МОДЕРНИЗАЦИЯ</w:t>
      </w:r>
    </w:p>
    <w:p w:rsidR="005569CF" w:rsidRPr="005569CF" w:rsidRDefault="005569C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A725F" wp14:editId="1D926395">
                <wp:simplePos x="0" y="0"/>
                <wp:positionH relativeFrom="column">
                  <wp:posOffset>2568623</wp:posOffset>
                </wp:positionH>
                <wp:positionV relativeFrom="paragraph">
                  <wp:posOffset>74558</wp:posOffset>
                </wp:positionV>
                <wp:extent cx="3562709" cy="1600092"/>
                <wp:effectExtent l="0" t="0" r="0" b="63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709" cy="16000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9CF" w:rsidRPr="005569CF" w:rsidRDefault="005569CF" w:rsidP="005569C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69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Экономическая модернизация стала причиной развития товарно-денежных отношений, что привело к появлению </w:t>
                            </w:r>
                          </w:p>
                          <w:p w:rsidR="005569CF" w:rsidRDefault="005569CF" w:rsidP="005569C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proofErr w:type="spellStart"/>
                            <w:r w:rsidRPr="005569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апитализма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  <w:p w:rsidR="005569CF" w:rsidRDefault="005569CF" w:rsidP="005569C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5569CF" w:rsidRPr="005569CF" w:rsidRDefault="005569CF" w:rsidP="005569C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5569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ru-RU"/>
                              </w:rPr>
                              <w:t>Капитализм</w:t>
                            </w:r>
                            <w:r w:rsidRPr="005569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 — экономическая система производства и распределения, основанная на частной собственности, всеобщем юридическом равенстве и свободе предпринимательства </w:t>
                            </w:r>
                          </w:p>
                          <w:p w:rsidR="005569CF" w:rsidRPr="005569CF" w:rsidRDefault="005569CF" w:rsidP="005569C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202.25pt;margin-top:5.85pt;width:280.5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" filled="f" stroked="f" strokeweight=".5pt">
                <v:textbox>
                  <w:txbxContent>
                    <w:p w:rsidR="005569CF" w:rsidRPr="005569CF" w:rsidRDefault="005569CF" w:rsidP="005569C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69C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Экономическая модернизация стала причиной развития товарно-денежных отношений, что привело к появлению </w:t>
                      </w:r>
                    </w:p>
                    <w:p w:rsidR="005569CF" w:rsidRDefault="005569CF" w:rsidP="005569C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  <w:t>к</w:t>
                      </w:r>
                      <w:proofErr w:type="spellStart"/>
                      <w:r w:rsidRPr="005569C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апитализма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  <w:p w:rsidR="005569CF" w:rsidRDefault="005569CF" w:rsidP="005569C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</w:p>
                    <w:p w:rsidR="005569CF" w:rsidRPr="005569CF" w:rsidRDefault="005569CF" w:rsidP="005569C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  <w:r w:rsidRPr="005569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ru-RU"/>
                        </w:rPr>
                        <w:t>Капитализм</w:t>
                      </w:r>
                      <w:r w:rsidRPr="005569CF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 — экономическая система производства и распределения, основанная на частной собственности, всеобщем юридическом равенстве и свободе предпринимательства </w:t>
                      </w:r>
                    </w:p>
                    <w:p w:rsidR="005569CF" w:rsidRPr="005569CF" w:rsidRDefault="005569CF" w:rsidP="005569C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69CF">
        <w:rPr>
          <w:rFonts w:ascii="Arial" w:hAnsi="Arial" w:cs="Arial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30008" wp14:editId="5224EF86">
                <wp:simplePos x="0" y="0"/>
                <wp:positionH relativeFrom="column">
                  <wp:posOffset>-36675</wp:posOffset>
                </wp:positionH>
                <wp:positionV relativeFrom="paragraph">
                  <wp:posOffset>79375</wp:posOffset>
                </wp:positionV>
                <wp:extent cx="2493010" cy="607060"/>
                <wp:effectExtent l="0" t="0" r="21590" b="21590"/>
                <wp:wrapNone/>
                <wp:docPr id="5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607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5875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:rsidR="005569CF" w:rsidRPr="005569CF" w:rsidRDefault="005569CF" w:rsidP="00035D20">
                            <w:pPr>
                              <w:pStyle w:val="af8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5569CF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>замена мускульной силы человека иными источниками энергии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" o:spid="_x0000_s1029" type="#_x0000_t202" style="position:absolute;left:0;text-align:left;margin-left:-2.9pt;margin-top:6.25pt;width:196.3pt;height:4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" fillcolor="#dbe5f1 [660]" strokecolor="#1f497d [3215]" strokeweight="1.25pt">
                <v:textbox>
                  <w:txbxContent>
                    <w:p w:rsidR="005569CF" w:rsidRPr="005569CF" w:rsidRDefault="005569CF" w:rsidP="00035D20">
                      <w:pPr>
                        <w:pStyle w:val="af8"/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</w:rPr>
                      </w:pPr>
                      <w:r w:rsidRPr="005569CF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>замена мускульной силы человека иными источниками энергии</w:t>
                      </w:r>
                    </w:p>
                  </w:txbxContent>
                </v:textbox>
              </v:shape>
            </w:pict>
          </mc:Fallback>
        </mc:AlternateContent>
      </w:r>
    </w:p>
    <w:p w:rsidR="001B417F" w:rsidRDefault="001B417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5569CF">
        <w:rPr>
          <w:rFonts w:ascii="Arial" w:hAnsi="Arial" w:cs="Arial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5BF7E" wp14:editId="6D90407A">
                <wp:simplePos x="0" y="0"/>
                <wp:positionH relativeFrom="column">
                  <wp:posOffset>-36830</wp:posOffset>
                </wp:positionH>
                <wp:positionV relativeFrom="paragraph">
                  <wp:posOffset>24765</wp:posOffset>
                </wp:positionV>
                <wp:extent cx="2493010" cy="607060"/>
                <wp:effectExtent l="0" t="0" r="21590" b="21590"/>
                <wp:wrapNone/>
                <wp:docPr id="18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607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:rsidR="005569CF" w:rsidRPr="005569CF" w:rsidRDefault="005569CF" w:rsidP="00035D20">
                            <w:pPr>
                              <w:pStyle w:val="af8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5569CF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>замена орудий труда машинами и сложными технологиями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7" o:spid="_x0000_s1030" type="#_x0000_t202" style="position:absolute;left:0;text-align:left;margin-left:-2.9pt;margin-top:1.95pt;width:196.3pt;height:4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" fillcolor="#b8cce4 [1300]" strokecolor="#1f497d [3215]" strokeweight="1.25pt">
                <v:textbox>
                  <w:txbxContent>
                    <w:p w:rsidR="005569CF" w:rsidRPr="005569CF" w:rsidRDefault="005569CF" w:rsidP="00035D20">
                      <w:pPr>
                        <w:pStyle w:val="af8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 w:rsidRPr="005569CF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>замена орудий труда машинами и сложными технологиями</w:t>
                      </w:r>
                    </w:p>
                  </w:txbxContent>
                </v:textbox>
              </v:shape>
            </w:pict>
          </mc:Fallback>
        </mc:AlternateContent>
      </w:r>
    </w:p>
    <w:p w:rsidR="005569CF" w:rsidRDefault="005569C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5569CF">
        <w:rPr>
          <w:rFonts w:ascii="Arial" w:hAnsi="Arial" w:cs="Arial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068453" wp14:editId="5F0F55AB">
                <wp:simplePos x="0" y="0"/>
                <wp:positionH relativeFrom="column">
                  <wp:posOffset>-36830</wp:posOffset>
                </wp:positionH>
                <wp:positionV relativeFrom="paragraph">
                  <wp:posOffset>123190</wp:posOffset>
                </wp:positionV>
                <wp:extent cx="2493010" cy="245745"/>
                <wp:effectExtent l="0" t="0" r="21590" b="20955"/>
                <wp:wrapNone/>
                <wp:docPr id="1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2457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5875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:rsidR="005569CF" w:rsidRPr="005569CF" w:rsidRDefault="005569CF" w:rsidP="00035D20">
                            <w:pPr>
                              <w:pStyle w:val="af8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5569CF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>индустриализация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8" o:spid="_x0000_s1031" type="#_x0000_t202" style="position:absolute;left:0;text-align:left;margin-left:-2.9pt;margin-top:9.7pt;width:196.3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" fillcolor="#95b3d7 [1940]" strokecolor="#1f497d [3215]" strokeweight="1.25pt">
                <v:textbox>
                  <w:txbxContent>
                    <w:p w:rsidR="005569CF" w:rsidRPr="005569CF" w:rsidRDefault="005569CF" w:rsidP="00035D20">
                      <w:pPr>
                        <w:pStyle w:val="af8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5569CF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>индустриализация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5569CF" w:rsidRPr="005569CF" w:rsidRDefault="005569C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B417F" w:rsidRPr="001B417F" w:rsidRDefault="005569CF" w:rsidP="001B417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5569CF">
        <w:rPr>
          <w:rFonts w:ascii="Arial" w:hAnsi="Arial" w:cs="Arial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566213" wp14:editId="0EFD74C2">
                <wp:simplePos x="0" y="0"/>
                <wp:positionH relativeFrom="column">
                  <wp:posOffset>2748915</wp:posOffset>
                </wp:positionH>
                <wp:positionV relativeFrom="paragraph">
                  <wp:posOffset>3810</wp:posOffset>
                </wp:positionV>
                <wp:extent cx="3181350" cy="1379855"/>
                <wp:effectExtent l="0" t="0" r="19050" b="10795"/>
                <wp:wrapNone/>
                <wp:docPr id="8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3798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5569CF" w:rsidRPr="005569CF" w:rsidRDefault="005569CF" w:rsidP="005569CF">
                            <w:pPr>
                              <w:pStyle w:val="af7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69CF">
                              <w:rPr>
                                <w:rFonts w:asciiTheme="minorHAnsi" w:hAnsi="Calibri" w:cstheme="minorBidi"/>
                                <w:color w:val="FFFF00"/>
                                <w:kern w:val="24"/>
                                <w:sz w:val="32"/>
                                <w:szCs w:val="32"/>
                              </w:rPr>
                              <w:t>Политическая модернизация</w:t>
                            </w:r>
                          </w:p>
                          <w:p w:rsidR="005569CF" w:rsidRPr="005569CF" w:rsidRDefault="005569CF" w:rsidP="005569CF">
                            <w:pPr>
                              <w:pStyle w:val="af7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69CF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569CF" w:rsidRPr="005569CF" w:rsidRDefault="005569CF" w:rsidP="00035D20">
                            <w:pPr>
                              <w:pStyle w:val="af8"/>
                              <w:numPr>
                                <w:ilvl w:val="0"/>
                                <w:numId w:val="8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569CF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усиление роли государства</w:t>
                            </w:r>
                          </w:p>
                          <w:p w:rsidR="005569CF" w:rsidRPr="005569CF" w:rsidRDefault="005569CF" w:rsidP="00035D20">
                            <w:pPr>
                              <w:pStyle w:val="af8"/>
                              <w:numPr>
                                <w:ilvl w:val="0"/>
                                <w:numId w:val="8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569CF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рост численности граждан</w:t>
                            </w:r>
                          </w:p>
                          <w:p w:rsidR="005569CF" w:rsidRPr="005569CF" w:rsidRDefault="005569CF" w:rsidP="00035D20">
                            <w:pPr>
                              <w:pStyle w:val="af8"/>
                              <w:numPr>
                                <w:ilvl w:val="0"/>
                                <w:numId w:val="8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569CF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появление бюрократии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" o:spid="_x0000_s1032" type="#_x0000_t202" style="position:absolute;left:0;text-align:left;margin-left:216.45pt;margin-top:.3pt;width:250.5pt;height:10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" fillcolor="#e36c0a [2409]" strokecolor="#974706 [1609]" strokeweight="1.25pt">
                <v:textbox>
                  <w:txbxContent>
                    <w:p w:rsidR="005569CF" w:rsidRPr="005569CF" w:rsidRDefault="005569CF" w:rsidP="005569CF">
                      <w:pPr>
                        <w:pStyle w:val="af7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569CF">
                        <w:rPr>
                          <w:rFonts w:asciiTheme="minorHAnsi" w:hAnsi="Calibri" w:cstheme="minorBidi"/>
                          <w:color w:val="FFFF00"/>
                          <w:kern w:val="24"/>
                          <w:sz w:val="32"/>
                          <w:szCs w:val="32"/>
                        </w:rPr>
                        <w:t>Политическая модернизация</w:t>
                      </w:r>
                    </w:p>
                    <w:p w:rsidR="005569CF" w:rsidRPr="005569CF" w:rsidRDefault="005569CF" w:rsidP="005569CF">
                      <w:pPr>
                        <w:pStyle w:val="af7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569CF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569CF" w:rsidRPr="005569CF" w:rsidRDefault="005569CF" w:rsidP="00035D20">
                      <w:pPr>
                        <w:pStyle w:val="af8"/>
                        <w:numPr>
                          <w:ilvl w:val="0"/>
                          <w:numId w:val="8"/>
                        </w:numPr>
                        <w:rPr>
                          <w:sz w:val="32"/>
                          <w:szCs w:val="32"/>
                        </w:rPr>
                      </w:pPr>
                      <w:r w:rsidRPr="005569CF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усиление роли государства</w:t>
                      </w:r>
                    </w:p>
                    <w:p w:rsidR="005569CF" w:rsidRPr="005569CF" w:rsidRDefault="005569CF" w:rsidP="00035D20">
                      <w:pPr>
                        <w:pStyle w:val="af8"/>
                        <w:numPr>
                          <w:ilvl w:val="0"/>
                          <w:numId w:val="8"/>
                        </w:numPr>
                        <w:rPr>
                          <w:sz w:val="32"/>
                          <w:szCs w:val="32"/>
                        </w:rPr>
                      </w:pPr>
                      <w:r w:rsidRPr="005569CF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рост численности граждан</w:t>
                      </w:r>
                    </w:p>
                    <w:p w:rsidR="005569CF" w:rsidRPr="005569CF" w:rsidRDefault="005569CF" w:rsidP="00035D20">
                      <w:pPr>
                        <w:pStyle w:val="af8"/>
                        <w:numPr>
                          <w:ilvl w:val="0"/>
                          <w:numId w:val="8"/>
                        </w:numPr>
                        <w:rPr>
                          <w:sz w:val="32"/>
                          <w:szCs w:val="32"/>
                        </w:rPr>
                      </w:pPr>
                      <w:r w:rsidRPr="005569CF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появление бюрократии</w:t>
                      </w:r>
                    </w:p>
                  </w:txbxContent>
                </v:textbox>
              </v:shape>
            </w:pict>
          </mc:Fallback>
        </mc:AlternateContent>
      </w:r>
    </w:p>
    <w:p w:rsidR="001B417F" w:rsidRDefault="001B417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ПОЛИТИЧЕСКАЯ МОДЕРНИЗАЦИЯ</w:t>
      </w: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5569CF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Pr="005569CF" w:rsidRDefault="005569CF" w:rsidP="005569C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5569CF">
        <w:rPr>
          <w:rFonts w:ascii="Arial" w:hAnsi="Arial" w:cs="Arial"/>
          <w:i/>
          <w:iCs/>
          <w:sz w:val="20"/>
          <w:szCs w:val="20"/>
          <w:lang w:val="ru-RU"/>
        </w:rPr>
        <w:t xml:space="preserve">Началась с появления в Европе </w:t>
      </w:r>
    </w:p>
    <w:p w:rsidR="00000000" w:rsidRPr="005569CF" w:rsidRDefault="00035D20" w:rsidP="00035D2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5569CF">
        <w:rPr>
          <w:rFonts w:ascii="Arial" w:hAnsi="Arial" w:cs="Arial"/>
          <w:i/>
          <w:iCs/>
          <w:sz w:val="20"/>
          <w:szCs w:val="20"/>
          <w:lang w:val="ru-RU"/>
        </w:rPr>
        <w:t>конституционного строя</w:t>
      </w:r>
      <w:r w:rsidRPr="005569CF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</w:p>
    <w:p w:rsidR="00000000" w:rsidRPr="005569CF" w:rsidRDefault="00035D20" w:rsidP="00035D2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5569CF">
        <w:rPr>
          <w:rFonts w:ascii="Arial" w:hAnsi="Arial" w:cs="Arial"/>
          <w:i/>
          <w:iCs/>
          <w:sz w:val="20"/>
          <w:szCs w:val="20"/>
          <w:lang w:val="ru-RU"/>
        </w:rPr>
        <w:t>разделения властей</w:t>
      </w:r>
      <w:r w:rsidRPr="005569CF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</w:p>
    <w:p w:rsidR="00000000" w:rsidRPr="005569CF" w:rsidRDefault="00035D20" w:rsidP="00035D2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5569CF">
        <w:rPr>
          <w:rFonts w:ascii="Arial" w:hAnsi="Arial" w:cs="Arial"/>
          <w:i/>
          <w:iCs/>
          <w:sz w:val="20"/>
          <w:szCs w:val="20"/>
          <w:lang w:val="ru-RU"/>
        </w:rPr>
        <w:t>политических партий</w:t>
      </w:r>
      <w:r w:rsidRPr="005569CF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</w:p>
    <w:p w:rsidR="00000000" w:rsidRPr="005569CF" w:rsidRDefault="00035D20" w:rsidP="00035D2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5569CF">
        <w:rPr>
          <w:rFonts w:ascii="Arial" w:hAnsi="Arial" w:cs="Arial"/>
          <w:i/>
          <w:iCs/>
          <w:sz w:val="20"/>
          <w:szCs w:val="20"/>
          <w:lang w:val="ru-RU"/>
        </w:rPr>
        <w:t>всеобщего избирательного права</w:t>
      </w:r>
    </w:p>
    <w:p w:rsidR="005569CF" w:rsidRPr="005569CF" w:rsidRDefault="005569CF" w:rsidP="005569C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5569CF">
        <w:rPr>
          <w:rFonts w:ascii="Arial" w:hAnsi="Arial" w:cs="Arial"/>
          <w:i/>
          <w:iCs/>
          <w:sz w:val="20"/>
          <w:szCs w:val="20"/>
          <w:lang w:val="ru-RU"/>
        </w:rPr>
        <w:t xml:space="preserve">Привела к образованию колониальных империй и </w:t>
      </w:r>
      <w:proofErr w:type="gramStart"/>
      <w:r w:rsidRPr="005569CF">
        <w:rPr>
          <w:rFonts w:ascii="Arial" w:hAnsi="Arial" w:cs="Arial"/>
          <w:i/>
          <w:iCs/>
          <w:sz w:val="20"/>
          <w:szCs w:val="20"/>
          <w:lang w:val="ru-RU"/>
        </w:rPr>
        <w:t>к</w:t>
      </w:r>
      <w:proofErr w:type="gramEnd"/>
      <w:r w:rsidRPr="005569CF">
        <w:rPr>
          <w:rFonts w:ascii="Arial" w:hAnsi="Arial" w:cs="Arial"/>
          <w:i/>
          <w:iCs/>
          <w:sz w:val="20"/>
          <w:szCs w:val="20"/>
          <w:lang w:val="ru-RU"/>
        </w:rPr>
        <w:t xml:space="preserve"> разделение мира на зоны влияния.</w:t>
      </w: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B417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СОЦИАЛЬНАЯ И КУЛЬТУРНАЯ МОДЕРНИЗАЦИЯ</w:t>
      </w: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5569CF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E0DFA2" wp14:editId="6CF00A97">
                <wp:simplePos x="0" y="0"/>
                <wp:positionH relativeFrom="column">
                  <wp:posOffset>3112303</wp:posOffset>
                </wp:positionH>
                <wp:positionV relativeFrom="paragraph">
                  <wp:posOffset>39189</wp:posOffset>
                </wp:positionV>
                <wp:extent cx="2896235" cy="2708695"/>
                <wp:effectExtent l="0" t="0" r="18415" b="15875"/>
                <wp:wrapNone/>
                <wp:docPr id="10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235" cy="27086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5875">
                          <a:solidFill>
                            <a:srgbClr val="993300"/>
                          </a:solidFill>
                        </a:ln>
                      </wps:spPr>
                      <wps:txbx>
                        <w:txbxContent>
                          <w:p w:rsidR="005569CF" w:rsidRPr="005569CF" w:rsidRDefault="005569CF" w:rsidP="005569CF">
                            <w:pPr>
                              <w:pStyle w:val="af7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69CF">
                              <w:rPr>
                                <w:rFonts w:ascii="Arial" w:hAnsi="Arial" w:cs="Arial"/>
                                <w:color w:val="993300"/>
                                <w:kern w:val="24"/>
                                <w:sz w:val="32"/>
                                <w:szCs w:val="32"/>
                              </w:rPr>
                              <w:t>Культурная модернизация</w:t>
                            </w:r>
                          </w:p>
                          <w:p w:rsidR="005569CF" w:rsidRPr="005569CF" w:rsidRDefault="005569CF" w:rsidP="005569CF">
                            <w:pPr>
                              <w:pStyle w:val="af7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69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569CF" w:rsidRPr="005569CF" w:rsidRDefault="005569CF" w:rsidP="00035D20">
                            <w:pPr>
                              <w:pStyle w:val="af8"/>
                              <w:numPr>
                                <w:ilvl w:val="0"/>
                                <w:numId w:val="10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569CF">
                              <w:rPr>
                                <w:rFonts w:ascii="Arial" w:hAnsi="Arial" w:cs="Arial"/>
                                <w:color w:val="FF6600"/>
                                <w:kern w:val="24"/>
                                <w:sz w:val="32"/>
                                <w:szCs w:val="32"/>
                              </w:rPr>
                              <w:t>распространение грамотности и светского образ</w:t>
                            </w:r>
                            <w:r w:rsidRPr="005569CF">
                              <w:rPr>
                                <w:rFonts w:ascii="Arial" w:hAnsi="Arial" w:cs="Arial"/>
                                <w:color w:val="FF6600"/>
                                <w:kern w:val="24"/>
                                <w:sz w:val="32"/>
                                <w:szCs w:val="32"/>
                              </w:rPr>
                              <w:t>о</w:t>
                            </w:r>
                            <w:r w:rsidRPr="005569CF">
                              <w:rPr>
                                <w:rFonts w:ascii="Arial" w:hAnsi="Arial" w:cs="Arial"/>
                                <w:color w:val="FF6600"/>
                                <w:kern w:val="24"/>
                                <w:sz w:val="32"/>
                                <w:szCs w:val="32"/>
                              </w:rPr>
                              <w:t>вания</w:t>
                            </w:r>
                          </w:p>
                          <w:p w:rsidR="005569CF" w:rsidRPr="005569CF" w:rsidRDefault="005569CF" w:rsidP="00035D20">
                            <w:pPr>
                              <w:pStyle w:val="af8"/>
                              <w:numPr>
                                <w:ilvl w:val="0"/>
                                <w:numId w:val="10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569CF">
                              <w:rPr>
                                <w:rFonts w:ascii="Arial" w:hAnsi="Arial" w:cs="Arial"/>
                                <w:color w:val="FF6600"/>
                                <w:kern w:val="24"/>
                                <w:sz w:val="32"/>
                                <w:szCs w:val="32"/>
                              </w:rPr>
                              <w:t>вера в науку и технологии</w:t>
                            </w:r>
                          </w:p>
                          <w:p w:rsidR="005569CF" w:rsidRPr="005569CF" w:rsidRDefault="005569CF" w:rsidP="00035D20">
                            <w:pPr>
                              <w:pStyle w:val="af8"/>
                              <w:numPr>
                                <w:ilvl w:val="0"/>
                                <w:numId w:val="10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569CF">
                              <w:rPr>
                                <w:rFonts w:ascii="Arial" w:hAnsi="Arial" w:cs="Arial"/>
                                <w:color w:val="FF6600"/>
                                <w:kern w:val="24"/>
                                <w:sz w:val="32"/>
                                <w:szCs w:val="32"/>
                              </w:rPr>
                              <w:t>возможность приспосабливаться к постоянно меняющимся условиям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45.05pt;margin-top:3.1pt;width:228.05pt;height:21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" fillcolor="#ffc000" strokecolor="#930" strokeweight="1.25pt">
                <v:textbox>
                  <w:txbxContent>
                    <w:p w:rsidR="005569CF" w:rsidRPr="005569CF" w:rsidRDefault="005569CF" w:rsidP="005569CF">
                      <w:pPr>
                        <w:pStyle w:val="af7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569CF">
                        <w:rPr>
                          <w:rFonts w:ascii="Arial" w:hAnsi="Arial" w:cs="Arial"/>
                          <w:color w:val="993300"/>
                          <w:kern w:val="24"/>
                          <w:sz w:val="32"/>
                          <w:szCs w:val="32"/>
                        </w:rPr>
                        <w:t>Культурная модернизация</w:t>
                      </w:r>
                    </w:p>
                    <w:p w:rsidR="005569CF" w:rsidRPr="005569CF" w:rsidRDefault="005569CF" w:rsidP="005569CF">
                      <w:pPr>
                        <w:pStyle w:val="af7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569C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569CF" w:rsidRPr="005569CF" w:rsidRDefault="005569CF" w:rsidP="00035D20">
                      <w:pPr>
                        <w:pStyle w:val="af8"/>
                        <w:numPr>
                          <w:ilvl w:val="0"/>
                          <w:numId w:val="10"/>
                        </w:numPr>
                        <w:rPr>
                          <w:sz w:val="32"/>
                          <w:szCs w:val="32"/>
                        </w:rPr>
                      </w:pPr>
                      <w:r w:rsidRPr="005569CF">
                        <w:rPr>
                          <w:rFonts w:ascii="Arial" w:hAnsi="Arial" w:cs="Arial"/>
                          <w:color w:val="FF6600"/>
                          <w:kern w:val="24"/>
                          <w:sz w:val="32"/>
                          <w:szCs w:val="32"/>
                        </w:rPr>
                        <w:t>распространение грамотности и светского образ</w:t>
                      </w:r>
                      <w:r w:rsidRPr="005569CF">
                        <w:rPr>
                          <w:rFonts w:ascii="Arial" w:hAnsi="Arial" w:cs="Arial"/>
                          <w:color w:val="FF6600"/>
                          <w:kern w:val="24"/>
                          <w:sz w:val="32"/>
                          <w:szCs w:val="32"/>
                        </w:rPr>
                        <w:t>о</w:t>
                      </w:r>
                      <w:r w:rsidRPr="005569CF">
                        <w:rPr>
                          <w:rFonts w:ascii="Arial" w:hAnsi="Arial" w:cs="Arial"/>
                          <w:color w:val="FF6600"/>
                          <w:kern w:val="24"/>
                          <w:sz w:val="32"/>
                          <w:szCs w:val="32"/>
                        </w:rPr>
                        <w:t>вания</w:t>
                      </w:r>
                    </w:p>
                    <w:p w:rsidR="005569CF" w:rsidRPr="005569CF" w:rsidRDefault="005569CF" w:rsidP="00035D20">
                      <w:pPr>
                        <w:pStyle w:val="af8"/>
                        <w:numPr>
                          <w:ilvl w:val="0"/>
                          <w:numId w:val="10"/>
                        </w:numPr>
                        <w:rPr>
                          <w:sz w:val="32"/>
                          <w:szCs w:val="32"/>
                        </w:rPr>
                      </w:pPr>
                      <w:r w:rsidRPr="005569CF">
                        <w:rPr>
                          <w:rFonts w:ascii="Arial" w:hAnsi="Arial" w:cs="Arial"/>
                          <w:color w:val="FF6600"/>
                          <w:kern w:val="24"/>
                          <w:sz w:val="32"/>
                          <w:szCs w:val="32"/>
                        </w:rPr>
                        <w:t>вера в науку и технологии</w:t>
                      </w:r>
                    </w:p>
                    <w:p w:rsidR="005569CF" w:rsidRPr="005569CF" w:rsidRDefault="005569CF" w:rsidP="00035D20">
                      <w:pPr>
                        <w:pStyle w:val="af8"/>
                        <w:numPr>
                          <w:ilvl w:val="0"/>
                          <w:numId w:val="10"/>
                        </w:numPr>
                        <w:rPr>
                          <w:sz w:val="32"/>
                          <w:szCs w:val="32"/>
                        </w:rPr>
                      </w:pPr>
                      <w:r w:rsidRPr="005569CF">
                        <w:rPr>
                          <w:rFonts w:ascii="Arial" w:hAnsi="Arial" w:cs="Arial"/>
                          <w:color w:val="FF6600"/>
                          <w:kern w:val="24"/>
                          <w:sz w:val="32"/>
                          <w:szCs w:val="32"/>
                        </w:rPr>
                        <w:t>возможность приспосабливаться к постоянно меняющимся условиям</w:t>
                      </w:r>
                    </w:p>
                  </w:txbxContent>
                </v:textbox>
              </v:shape>
            </w:pict>
          </mc:Fallback>
        </mc:AlternateContent>
      </w:r>
      <w:r w:rsidRPr="005569CF">
        <w:rPr>
          <w:rFonts w:ascii="Arial" w:hAnsi="Arial" w:cs="Arial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D27E90" wp14:editId="014E174F">
                <wp:simplePos x="0" y="0"/>
                <wp:positionH relativeFrom="column">
                  <wp:posOffset>-36195</wp:posOffset>
                </wp:positionH>
                <wp:positionV relativeFrom="paragraph">
                  <wp:posOffset>39370</wp:posOffset>
                </wp:positionV>
                <wp:extent cx="3070860" cy="1750695"/>
                <wp:effectExtent l="0" t="0" r="15240" b="20955"/>
                <wp:wrapNone/>
                <wp:docPr id="9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750695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 w="158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5569CF" w:rsidRPr="005569CF" w:rsidRDefault="005569CF" w:rsidP="005569CF">
                            <w:pPr>
                              <w:pStyle w:val="af7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69CF">
                              <w:rPr>
                                <w:rFonts w:ascii="Arial" w:hAnsi="Arial" w:cs="Arial"/>
                                <w:color w:val="FFFF00"/>
                                <w:kern w:val="24"/>
                                <w:sz w:val="32"/>
                                <w:szCs w:val="32"/>
                              </w:rPr>
                              <w:t>Социальная модернизация</w:t>
                            </w:r>
                          </w:p>
                          <w:p w:rsidR="005569CF" w:rsidRPr="005569CF" w:rsidRDefault="005569CF" w:rsidP="005569CF">
                            <w:pPr>
                              <w:pStyle w:val="af7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69CF">
                              <w:rPr>
                                <w:rFonts w:ascii="Arial" w:hAnsi="Arial" w:cs="Arial"/>
                                <w:color w:val="FFFF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569CF" w:rsidRPr="005569CF" w:rsidRDefault="005569CF" w:rsidP="00035D20">
                            <w:pPr>
                              <w:pStyle w:val="af8"/>
                              <w:numPr>
                                <w:ilvl w:val="0"/>
                                <w:numId w:val="9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569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создание открытого общества</w:t>
                            </w:r>
                          </w:p>
                          <w:p w:rsidR="005569CF" w:rsidRPr="005569CF" w:rsidRDefault="005569CF" w:rsidP="00035D20">
                            <w:pPr>
                              <w:pStyle w:val="af8"/>
                              <w:numPr>
                                <w:ilvl w:val="0"/>
                                <w:numId w:val="9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569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сложная система социального управления</w:t>
                            </w:r>
                          </w:p>
                          <w:p w:rsidR="005569CF" w:rsidRPr="005569CF" w:rsidRDefault="005569CF" w:rsidP="00035D20">
                            <w:pPr>
                              <w:pStyle w:val="af8"/>
                              <w:numPr>
                                <w:ilvl w:val="0"/>
                                <w:numId w:val="9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569C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секуляризация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2.85pt;margin-top:3.1pt;width:241.8pt;height:13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" fillcolor="#f6c" strokecolor="#c00000" strokeweight="1.25pt">
                <v:textbox>
                  <w:txbxContent>
                    <w:p w:rsidR="005569CF" w:rsidRPr="005569CF" w:rsidRDefault="005569CF" w:rsidP="005569CF">
                      <w:pPr>
                        <w:pStyle w:val="af7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569CF">
                        <w:rPr>
                          <w:rFonts w:ascii="Arial" w:hAnsi="Arial" w:cs="Arial"/>
                          <w:color w:val="FFFF00"/>
                          <w:kern w:val="24"/>
                          <w:sz w:val="32"/>
                          <w:szCs w:val="32"/>
                        </w:rPr>
                        <w:t>Социальная модернизация</w:t>
                      </w:r>
                    </w:p>
                    <w:p w:rsidR="005569CF" w:rsidRPr="005569CF" w:rsidRDefault="005569CF" w:rsidP="005569CF">
                      <w:pPr>
                        <w:pStyle w:val="af7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569CF">
                        <w:rPr>
                          <w:rFonts w:ascii="Arial" w:hAnsi="Arial" w:cs="Arial"/>
                          <w:color w:val="FFFF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569CF" w:rsidRPr="005569CF" w:rsidRDefault="005569CF" w:rsidP="00035D20">
                      <w:pPr>
                        <w:pStyle w:val="af8"/>
                        <w:numPr>
                          <w:ilvl w:val="0"/>
                          <w:numId w:val="9"/>
                        </w:numPr>
                        <w:rPr>
                          <w:sz w:val="32"/>
                          <w:szCs w:val="32"/>
                        </w:rPr>
                      </w:pPr>
                      <w:r w:rsidRPr="005569C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создание открытого общества</w:t>
                      </w:r>
                    </w:p>
                    <w:p w:rsidR="005569CF" w:rsidRPr="005569CF" w:rsidRDefault="005569CF" w:rsidP="00035D20">
                      <w:pPr>
                        <w:pStyle w:val="af8"/>
                        <w:numPr>
                          <w:ilvl w:val="0"/>
                          <w:numId w:val="9"/>
                        </w:numPr>
                        <w:rPr>
                          <w:sz w:val="32"/>
                          <w:szCs w:val="32"/>
                        </w:rPr>
                      </w:pPr>
                      <w:r w:rsidRPr="005569C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сложная система социального управления</w:t>
                      </w:r>
                    </w:p>
                    <w:p w:rsidR="005569CF" w:rsidRPr="005569CF" w:rsidRDefault="005569CF" w:rsidP="00035D20">
                      <w:pPr>
                        <w:pStyle w:val="af8"/>
                        <w:numPr>
                          <w:ilvl w:val="0"/>
                          <w:numId w:val="9"/>
                        </w:numPr>
                        <w:rPr>
                          <w:sz w:val="32"/>
                          <w:szCs w:val="32"/>
                        </w:rPr>
                      </w:pPr>
                      <w:r w:rsidRPr="005569C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секуляризация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5569CF">
      <w:pPr>
        <w:ind w:firstLine="567"/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  <w:r w:rsidRPr="005569CF">
        <w:rPr>
          <w:rFonts w:ascii="Arial" w:hAnsi="Arial" w:cs="Arial"/>
          <w:i/>
          <w:iCs/>
          <w:sz w:val="20"/>
          <w:szCs w:val="20"/>
          <w:lang w:val="ru-RU"/>
        </w:rPr>
        <w:t xml:space="preserve">Способствовала появлению наций, массового и гражданского общества и социального государства. </w:t>
      </w:r>
    </w:p>
    <w:p w:rsidR="005569CF" w:rsidRPr="005569CF" w:rsidRDefault="005569CF" w:rsidP="005569CF">
      <w:pPr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5569CF">
        <w:rPr>
          <w:rFonts w:ascii="Arial" w:hAnsi="Arial" w:cs="Arial"/>
          <w:i/>
          <w:iCs/>
          <w:sz w:val="20"/>
          <w:szCs w:val="20"/>
        </w:rPr>
        <w:t xml:space="preserve">В западных странах привела к Реформации и Контрреформации, важными этапами ее были Возрождение, эпоха Просвещения. </w:t>
      </w:r>
    </w:p>
    <w:p w:rsidR="005569CF" w:rsidRPr="005569CF" w:rsidRDefault="005569CF" w:rsidP="005569CF">
      <w:pPr>
        <w:ind w:firstLine="567"/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  <w:r w:rsidRPr="005569CF">
        <w:rPr>
          <w:rFonts w:ascii="Arial" w:hAnsi="Arial" w:cs="Arial"/>
          <w:i/>
          <w:iCs/>
          <w:sz w:val="20"/>
          <w:szCs w:val="20"/>
          <w:lang w:val="ru-RU"/>
        </w:rPr>
        <w:t xml:space="preserve">Она связана с появлением теорий национализма, социализма и коммунизма. </w:t>
      </w:r>
    </w:p>
    <w:p w:rsidR="005569CF" w:rsidRPr="005569CF" w:rsidRDefault="005569CF" w:rsidP="005569CF">
      <w:pPr>
        <w:ind w:firstLine="567"/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  <w:r w:rsidRPr="005569CF">
        <w:rPr>
          <w:rFonts w:ascii="Arial" w:hAnsi="Arial" w:cs="Arial"/>
          <w:i/>
          <w:iCs/>
          <w:sz w:val="20"/>
          <w:szCs w:val="20"/>
          <w:lang w:val="ru-RU"/>
        </w:rPr>
        <w:t>Уменьшилась роль традиционных ценностей (семьи, религии, морали), произошла сексуальная революция, появилась массовая культура.</w:t>
      </w:r>
    </w:p>
    <w:p w:rsidR="005569CF" w:rsidRDefault="005569CF" w:rsidP="005569C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5569C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Pr="005569CF" w:rsidRDefault="005569CF" w:rsidP="005569C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5569CF">
        <w:rPr>
          <w:rFonts w:ascii="Arial" w:hAnsi="Arial" w:cs="Arial"/>
          <w:sz w:val="20"/>
          <w:szCs w:val="20"/>
          <w:lang w:val="ru-RU"/>
        </w:rPr>
        <w:t xml:space="preserve">Модернизация заняла не одно столетие, XVI-XVII вв. стали ее подготовительным </w:t>
      </w:r>
      <w:r>
        <w:rPr>
          <w:rFonts w:ascii="Arial" w:hAnsi="Arial" w:cs="Arial"/>
          <w:sz w:val="20"/>
          <w:szCs w:val="20"/>
          <w:lang w:val="ru-RU"/>
        </w:rPr>
        <w:t xml:space="preserve">этапом. </w:t>
      </w:r>
      <w:r w:rsidRPr="005569CF">
        <w:rPr>
          <w:rFonts w:ascii="Arial" w:hAnsi="Arial" w:cs="Arial"/>
          <w:sz w:val="20"/>
          <w:szCs w:val="20"/>
        </w:rPr>
        <w:t xml:space="preserve">Революция 1640 г. в Англии была самой крупной победой экономической модернизации в Европе </w:t>
      </w:r>
      <w:r w:rsidRPr="005569CF">
        <w:rPr>
          <w:rFonts w:ascii="Arial" w:hAnsi="Arial" w:cs="Arial"/>
          <w:sz w:val="20"/>
          <w:szCs w:val="20"/>
          <w:lang w:val="en-US"/>
        </w:rPr>
        <w:t>XVII</w:t>
      </w:r>
      <w:r w:rsidRPr="005569CF">
        <w:rPr>
          <w:rFonts w:ascii="Arial" w:hAnsi="Arial" w:cs="Arial"/>
          <w:sz w:val="20"/>
          <w:szCs w:val="20"/>
        </w:rPr>
        <w:t xml:space="preserve"> в. </w:t>
      </w:r>
    </w:p>
    <w:p w:rsidR="005569CF" w:rsidRPr="005569CF" w:rsidRDefault="005569CF" w:rsidP="005569C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5569CF">
        <w:rPr>
          <w:rFonts w:ascii="Arial" w:hAnsi="Arial" w:cs="Arial"/>
          <w:sz w:val="20"/>
          <w:szCs w:val="20"/>
          <w:lang w:val="ru-RU"/>
        </w:rPr>
        <w:t>Великая французская революция 1789 г. в конце XVIII в. стала по</w:t>
      </w:r>
      <w:r>
        <w:rPr>
          <w:rFonts w:ascii="Arial" w:hAnsi="Arial" w:cs="Arial"/>
          <w:sz w:val="20"/>
          <w:szCs w:val="20"/>
          <w:lang w:val="ru-RU"/>
        </w:rPr>
        <w:t>бедой политической модернизации.</w:t>
      </w:r>
    </w:p>
    <w:p w:rsidR="005569CF" w:rsidRDefault="005569CF" w:rsidP="005569C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Pr="005569CF" w:rsidRDefault="005569CF" w:rsidP="005569C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5569CF">
        <w:rPr>
          <w:rFonts w:ascii="Arial" w:hAnsi="Arial" w:cs="Arial"/>
          <w:sz w:val="20"/>
          <w:szCs w:val="20"/>
          <w:lang w:val="ru-RU"/>
        </w:rPr>
        <w:lastRenderedPageBreak/>
        <w:t>Во второй половине XVIII в. в Англии идет промышленная революция и индустриализация, которая в конечном итоге привела к формированию индустриального общества</w:t>
      </w:r>
      <w:r>
        <w:rPr>
          <w:rFonts w:ascii="Arial" w:hAnsi="Arial" w:cs="Arial"/>
          <w:sz w:val="20"/>
          <w:szCs w:val="20"/>
          <w:lang w:val="ru-RU"/>
        </w:rPr>
        <w:t>.</w:t>
      </w:r>
    </w:p>
    <w:p w:rsidR="005569CF" w:rsidRPr="005569CF" w:rsidRDefault="005569CF" w:rsidP="005569C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Pr="005569CF" w:rsidRDefault="005569CF" w:rsidP="005569CF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69CF" w:rsidRPr="003242D1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2118B" w:rsidRPr="0022118B" w:rsidRDefault="0022118B" w:rsidP="0022118B">
      <w:pPr>
        <w:ind w:firstLine="567"/>
        <w:jc w:val="both"/>
        <w:rPr>
          <w:rFonts w:ascii="Arial" w:hAnsi="Arial" w:cs="Arial"/>
          <w:b/>
          <w:color w:val="C00000"/>
          <w:sz w:val="20"/>
          <w:szCs w:val="20"/>
          <w:lang w:val="ru-RU"/>
        </w:rPr>
      </w:pPr>
      <w:r w:rsidRPr="0022118B">
        <w:rPr>
          <w:rFonts w:ascii="Arial" w:hAnsi="Arial" w:cs="Arial"/>
          <w:b/>
          <w:color w:val="C00000"/>
          <w:sz w:val="20"/>
          <w:szCs w:val="20"/>
          <w:lang w:val="ru-RU"/>
        </w:rPr>
        <w:t>Задание.</w:t>
      </w:r>
      <w:r w:rsidR="00751D70">
        <w:rPr>
          <w:rFonts w:ascii="Arial" w:hAnsi="Arial" w:cs="Arial"/>
          <w:b/>
          <w:color w:val="C00000"/>
          <w:sz w:val="20"/>
          <w:szCs w:val="20"/>
          <w:lang w:val="ru-RU"/>
        </w:rPr>
        <w:t xml:space="preserve"> </w:t>
      </w:r>
    </w:p>
    <w:p w:rsidR="0022118B" w:rsidRPr="0022118B" w:rsidRDefault="0022118B" w:rsidP="0022118B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9F7114" w:rsidRDefault="007D3BEE" w:rsidP="00035D20">
      <w:pPr>
        <w:numPr>
          <w:ilvl w:val="0"/>
          <w:numId w:val="1"/>
        </w:numPr>
        <w:jc w:val="both"/>
        <w:rPr>
          <w:rFonts w:ascii="Arial" w:hAnsi="Arial" w:cs="Arial"/>
          <w:i/>
          <w:color w:val="C00000"/>
          <w:sz w:val="20"/>
          <w:szCs w:val="20"/>
          <w:lang w:val="ru-RU"/>
        </w:rPr>
      </w:pPr>
      <w:r>
        <w:rPr>
          <w:rFonts w:ascii="Arial" w:hAnsi="Arial" w:cs="Arial"/>
          <w:i/>
          <w:color w:val="C00000"/>
          <w:sz w:val="20"/>
          <w:szCs w:val="20"/>
          <w:shd w:val="clear" w:color="auto" w:fill="FFFFFF"/>
          <w:lang w:val="ru-RU"/>
        </w:rPr>
        <w:t>…</w:t>
      </w:r>
    </w:p>
    <w:p w:rsidR="00BB1697" w:rsidRDefault="00BB1697" w:rsidP="00BB1697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751D70" w:rsidRPr="009F7114" w:rsidRDefault="00751D70" w:rsidP="00BB1697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sectPr w:rsidR="00751D70" w:rsidRPr="009F7114" w:rsidSect="00712977">
      <w:headerReference w:type="default" r:id="rId16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20" w:rsidRDefault="00035D20">
      <w:r>
        <w:separator/>
      </w:r>
    </w:p>
  </w:endnote>
  <w:endnote w:type="continuationSeparator" w:id="0">
    <w:p w:rsidR="00035D20" w:rsidRDefault="0003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20" w:rsidRDefault="00035D20"/>
  </w:footnote>
  <w:footnote w:type="continuationSeparator" w:id="0">
    <w:p w:rsidR="00035D20" w:rsidRDefault="00035D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</w:p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  <w:r w:rsidRPr="00712977">
      <w:rPr>
        <w:color w:val="E5B8B7"/>
        <w:sz w:val="20"/>
        <w:szCs w:val="20"/>
        <w:lang w:val="ru-RU"/>
      </w:rPr>
      <w:t>ИСТОРИЯ</w:t>
    </w:r>
  </w:p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b w:val="0"/>
        <w:color w:val="BFBFBF"/>
        <w:sz w:val="18"/>
        <w:szCs w:val="18"/>
        <w:lang w:val="ru-RU"/>
      </w:rPr>
    </w:pPr>
    <w:r w:rsidRPr="00712977">
      <w:rPr>
        <w:b w:val="0"/>
        <w:color w:val="BFBFBF"/>
        <w:sz w:val="18"/>
        <w:szCs w:val="18"/>
        <w:lang w:val="ru-RU"/>
      </w:rPr>
      <w:t>краткий курс лекций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3100"/>
    <w:multiLevelType w:val="hybridMultilevel"/>
    <w:tmpl w:val="EF461870"/>
    <w:lvl w:ilvl="0" w:tplc="D258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A41C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D27B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CEF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664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9C75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80E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CE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90BF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C1BB0"/>
    <w:multiLevelType w:val="hybridMultilevel"/>
    <w:tmpl w:val="DCEE30D8"/>
    <w:lvl w:ilvl="0" w:tplc="2250B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87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C43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109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2A0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67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29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120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281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820B59"/>
    <w:multiLevelType w:val="hybridMultilevel"/>
    <w:tmpl w:val="001CAC8E"/>
    <w:lvl w:ilvl="0" w:tplc="6D6A0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44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FA0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EF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E6D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588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9A0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45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0D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326BFF"/>
    <w:multiLevelType w:val="hybridMultilevel"/>
    <w:tmpl w:val="EA2A0A88"/>
    <w:lvl w:ilvl="0" w:tplc="42BEE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B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22C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34D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E85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70E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488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8B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6AB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3A700FF"/>
    <w:multiLevelType w:val="hybridMultilevel"/>
    <w:tmpl w:val="A928E8D2"/>
    <w:lvl w:ilvl="0" w:tplc="64F0EB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C96CDD"/>
    <w:multiLevelType w:val="hybridMultilevel"/>
    <w:tmpl w:val="76844922"/>
    <w:lvl w:ilvl="0" w:tplc="0A863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20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A6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41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C6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2E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EE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6C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8D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F772716"/>
    <w:multiLevelType w:val="hybridMultilevel"/>
    <w:tmpl w:val="6BBC95DE"/>
    <w:lvl w:ilvl="0" w:tplc="0DA4A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5AD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5CD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AC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6A8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63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06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AB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BE3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4CE7DC9"/>
    <w:multiLevelType w:val="hybridMultilevel"/>
    <w:tmpl w:val="B090F8E0"/>
    <w:lvl w:ilvl="0" w:tplc="31E80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E6F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E7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CA3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87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27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084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2E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0E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2755081"/>
    <w:multiLevelType w:val="hybridMultilevel"/>
    <w:tmpl w:val="630060CA"/>
    <w:lvl w:ilvl="0" w:tplc="8E8AB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6DF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1E5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240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EBE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0059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D8D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50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02D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0F4FAD"/>
    <w:multiLevelType w:val="hybridMultilevel"/>
    <w:tmpl w:val="48683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45"/>
    <w:rsid w:val="00022734"/>
    <w:rsid w:val="00035D20"/>
    <w:rsid w:val="00036360"/>
    <w:rsid w:val="000559E1"/>
    <w:rsid w:val="00065959"/>
    <w:rsid w:val="000935EF"/>
    <w:rsid w:val="000A2CF8"/>
    <w:rsid w:val="000A5BCB"/>
    <w:rsid w:val="000F497C"/>
    <w:rsid w:val="00121271"/>
    <w:rsid w:val="001271CE"/>
    <w:rsid w:val="001306A7"/>
    <w:rsid w:val="0013237C"/>
    <w:rsid w:val="00145889"/>
    <w:rsid w:val="001521C5"/>
    <w:rsid w:val="001600AD"/>
    <w:rsid w:val="0016608C"/>
    <w:rsid w:val="00175F95"/>
    <w:rsid w:val="00180AD9"/>
    <w:rsid w:val="00184AFB"/>
    <w:rsid w:val="00190FD6"/>
    <w:rsid w:val="001A2BF4"/>
    <w:rsid w:val="001B417F"/>
    <w:rsid w:val="001F2DC7"/>
    <w:rsid w:val="0022118B"/>
    <w:rsid w:val="00237067"/>
    <w:rsid w:val="00261C79"/>
    <w:rsid w:val="00286962"/>
    <w:rsid w:val="002961EF"/>
    <w:rsid w:val="002970F6"/>
    <w:rsid w:val="002C0AD3"/>
    <w:rsid w:val="002C5C7E"/>
    <w:rsid w:val="002E31E4"/>
    <w:rsid w:val="002E62BA"/>
    <w:rsid w:val="003242D1"/>
    <w:rsid w:val="00325BDE"/>
    <w:rsid w:val="00327998"/>
    <w:rsid w:val="00330203"/>
    <w:rsid w:val="003559C6"/>
    <w:rsid w:val="003624D2"/>
    <w:rsid w:val="00370638"/>
    <w:rsid w:val="00374A55"/>
    <w:rsid w:val="003B2DD7"/>
    <w:rsid w:val="003F3E56"/>
    <w:rsid w:val="00413789"/>
    <w:rsid w:val="00425298"/>
    <w:rsid w:val="004267DC"/>
    <w:rsid w:val="0043011E"/>
    <w:rsid w:val="00432995"/>
    <w:rsid w:val="00435DFC"/>
    <w:rsid w:val="004A58B7"/>
    <w:rsid w:val="004C74B9"/>
    <w:rsid w:val="004D1A73"/>
    <w:rsid w:val="00515887"/>
    <w:rsid w:val="005224EF"/>
    <w:rsid w:val="00547EA4"/>
    <w:rsid w:val="005569CF"/>
    <w:rsid w:val="00576445"/>
    <w:rsid w:val="005D6618"/>
    <w:rsid w:val="005E19F6"/>
    <w:rsid w:val="005E22E0"/>
    <w:rsid w:val="005E57DF"/>
    <w:rsid w:val="005E5FEA"/>
    <w:rsid w:val="006623E3"/>
    <w:rsid w:val="00663C4F"/>
    <w:rsid w:val="00680A44"/>
    <w:rsid w:val="0069177A"/>
    <w:rsid w:val="00696494"/>
    <w:rsid w:val="006A2EBB"/>
    <w:rsid w:val="006D15FF"/>
    <w:rsid w:val="006D22CA"/>
    <w:rsid w:val="006D5DED"/>
    <w:rsid w:val="006E1E83"/>
    <w:rsid w:val="00706C24"/>
    <w:rsid w:val="00706DA0"/>
    <w:rsid w:val="00712977"/>
    <w:rsid w:val="00735AAD"/>
    <w:rsid w:val="00751D70"/>
    <w:rsid w:val="00755D7E"/>
    <w:rsid w:val="0076714D"/>
    <w:rsid w:val="00791F2F"/>
    <w:rsid w:val="00794195"/>
    <w:rsid w:val="007A18D7"/>
    <w:rsid w:val="007C10BC"/>
    <w:rsid w:val="007C2F89"/>
    <w:rsid w:val="007D3BEE"/>
    <w:rsid w:val="007F1283"/>
    <w:rsid w:val="00860079"/>
    <w:rsid w:val="00866E57"/>
    <w:rsid w:val="00883115"/>
    <w:rsid w:val="00894B02"/>
    <w:rsid w:val="008A4BC7"/>
    <w:rsid w:val="008B2A4E"/>
    <w:rsid w:val="008B7E76"/>
    <w:rsid w:val="008C547E"/>
    <w:rsid w:val="008F3C32"/>
    <w:rsid w:val="00900095"/>
    <w:rsid w:val="009021B0"/>
    <w:rsid w:val="00910965"/>
    <w:rsid w:val="009171A8"/>
    <w:rsid w:val="00933556"/>
    <w:rsid w:val="00941E35"/>
    <w:rsid w:val="0095033F"/>
    <w:rsid w:val="0098166D"/>
    <w:rsid w:val="009856FD"/>
    <w:rsid w:val="009A0680"/>
    <w:rsid w:val="009A3644"/>
    <w:rsid w:val="009A6BB3"/>
    <w:rsid w:val="009D5350"/>
    <w:rsid w:val="009D546C"/>
    <w:rsid w:val="009E01D0"/>
    <w:rsid w:val="009F7114"/>
    <w:rsid w:val="00A112FD"/>
    <w:rsid w:val="00A117DE"/>
    <w:rsid w:val="00A26CAC"/>
    <w:rsid w:val="00A43137"/>
    <w:rsid w:val="00AA167F"/>
    <w:rsid w:val="00AB699F"/>
    <w:rsid w:val="00AC1288"/>
    <w:rsid w:val="00AD3F3C"/>
    <w:rsid w:val="00B040CD"/>
    <w:rsid w:val="00B12825"/>
    <w:rsid w:val="00B30CC8"/>
    <w:rsid w:val="00B432BB"/>
    <w:rsid w:val="00B56165"/>
    <w:rsid w:val="00B70279"/>
    <w:rsid w:val="00B75DD5"/>
    <w:rsid w:val="00B82976"/>
    <w:rsid w:val="00BB1697"/>
    <w:rsid w:val="00BB550A"/>
    <w:rsid w:val="00BC0192"/>
    <w:rsid w:val="00BF29FE"/>
    <w:rsid w:val="00C21BB6"/>
    <w:rsid w:val="00C51BC2"/>
    <w:rsid w:val="00C5288D"/>
    <w:rsid w:val="00C820A8"/>
    <w:rsid w:val="00C92B47"/>
    <w:rsid w:val="00C95D5D"/>
    <w:rsid w:val="00CB0D5A"/>
    <w:rsid w:val="00CB3B63"/>
    <w:rsid w:val="00CB3F8D"/>
    <w:rsid w:val="00CB4BDF"/>
    <w:rsid w:val="00CB6316"/>
    <w:rsid w:val="00CC1F56"/>
    <w:rsid w:val="00CC7E64"/>
    <w:rsid w:val="00CD265E"/>
    <w:rsid w:val="00D132C2"/>
    <w:rsid w:val="00D23F66"/>
    <w:rsid w:val="00D30F7D"/>
    <w:rsid w:val="00D35EAF"/>
    <w:rsid w:val="00D70BE6"/>
    <w:rsid w:val="00D7439D"/>
    <w:rsid w:val="00D9724D"/>
    <w:rsid w:val="00DB2AA8"/>
    <w:rsid w:val="00DB59D3"/>
    <w:rsid w:val="00DC2E6E"/>
    <w:rsid w:val="00DF60BB"/>
    <w:rsid w:val="00DF747D"/>
    <w:rsid w:val="00E05B44"/>
    <w:rsid w:val="00E214D3"/>
    <w:rsid w:val="00E21AC5"/>
    <w:rsid w:val="00E36630"/>
    <w:rsid w:val="00E57935"/>
    <w:rsid w:val="00E72508"/>
    <w:rsid w:val="00E738B8"/>
    <w:rsid w:val="00E80FEB"/>
    <w:rsid w:val="00E861DD"/>
    <w:rsid w:val="00E8767D"/>
    <w:rsid w:val="00E95E07"/>
    <w:rsid w:val="00EA6D0C"/>
    <w:rsid w:val="00EC52F1"/>
    <w:rsid w:val="00EF3ABD"/>
    <w:rsid w:val="00F30551"/>
    <w:rsid w:val="00F33009"/>
    <w:rsid w:val="00F41EF4"/>
    <w:rsid w:val="00F45548"/>
    <w:rsid w:val="00F516E6"/>
    <w:rsid w:val="00F7751F"/>
    <w:rsid w:val="00F827DE"/>
    <w:rsid w:val="00F83ED6"/>
    <w:rsid w:val="00F8576C"/>
    <w:rsid w:val="00FA023C"/>
    <w:rsid w:val="00FA4B88"/>
    <w:rsid w:val="00FA7CAB"/>
    <w:rsid w:val="00FC3112"/>
    <w:rsid w:val="00FC673C"/>
    <w:rsid w:val="00FD3538"/>
    <w:rsid w:val="00FE2B20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2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4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481988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4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68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5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4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3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3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90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5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61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D60A00-64E3-430C-955E-0284AA7B2D92}" type="doc">
      <dgm:prSet loTypeId="urn:microsoft.com/office/officeart/2011/layout/Tab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394026A-42E6-4B36-8913-5EE7FD871AE7}">
      <dgm:prSet phldrT="[Текст]" custT="1"/>
      <dgm:spPr/>
      <dgm:t>
        <a:bodyPr/>
        <a:lstStyle/>
        <a:p>
          <a:pPr algn="ctr"/>
          <a:r>
            <a:rPr lang="ru-RU" sz="2000" dirty="0" smtClean="0"/>
            <a:t>ТРАДИЦИОННОЕ</a:t>
          </a:r>
          <a:endParaRPr lang="ru-RU" sz="2000" dirty="0"/>
        </a:p>
      </dgm:t>
    </dgm:pt>
    <dgm:pt modelId="{CC70BCD1-C489-46D8-A9BE-F7D2ABAC8482}" type="parTrans" cxnId="{BE6E2178-4D04-496F-B479-3C7D7982703E}">
      <dgm:prSet/>
      <dgm:spPr/>
      <dgm:t>
        <a:bodyPr/>
        <a:lstStyle/>
        <a:p>
          <a:endParaRPr lang="ru-RU"/>
        </a:p>
      </dgm:t>
    </dgm:pt>
    <dgm:pt modelId="{BA0E85FF-F7D9-481F-B21A-F45D59141EDF}" type="sibTrans" cxnId="{BE6E2178-4D04-496F-B479-3C7D7982703E}">
      <dgm:prSet/>
      <dgm:spPr/>
      <dgm:t>
        <a:bodyPr/>
        <a:lstStyle/>
        <a:p>
          <a:endParaRPr lang="ru-RU"/>
        </a:p>
      </dgm:t>
    </dgm:pt>
    <dgm:pt modelId="{A50D6849-1839-4FB2-9332-5703CEB6DA7E}">
      <dgm:prSet phldrT="[Текст]" custT="1"/>
      <dgm:spPr/>
      <dgm:t>
        <a:bodyPr/>
        <a:lstStyle/>
        <a:p>
          <a:r>
            <a:rPr lang="ru-RU" sz="1600" dirty="0" smtClean="0"/>
            <a:t>  (земледелие + скотоводство)</a:t>
          </a:r>
          <a:endParaRPr lang="ru-RU" sz="1600" dirty="0"/>
        </a:p>
      </dgm:t>
    </dgm:pt>
    <dgm:pt modelId="{546C71BF-EA41-416F-A52F-6B3ECA4048ED}" type="parTrans" cxnId="{9B3CF09C-11B1-4B5C-B6A4-F3CF7CC795F9}">
      <dgm:prSet/>
      <dgm:spPr/>
      <dgm:t>
        <a:bodyPr/>
        <a:lstStyle/>
        <a:p>
          <a:endParaRPr lang="ru-RU"/>
        </a:p>
      </dgm:t>
    </dgm:pt>
    <dgm:pt modelId="{9FD06BAD-EB2A-47D5-9810-0E5714D58AB0}" type="sibTrans" cxnId="{9B3CF09C-11B1-4B5C-B6A4-F3CF7CC795F9}">
      <dgm:prSet/>
      <dgm:spPr/>
      <dgm:t>
        <a:bodyPr/>
        <a:lstStyle/>
        <a:p>
          <a:endParaRPr lang="ru-RU"/>
        </a:p>
      </dgm:t>
    </dgm:pt>
    <dgm:pt modelId="{7D8E327E-55D2-466F-A3DB-BE34ADA9AB8D}">
      <dgm:prSet phldrT="[Текст]" custT="1"/>
      <dgm:spPr/>
      <dgm:t>
        <a:bodyPr/>
        <a:lstStyle/>
        <a:p>
          <a:pPr algn="ctr"/>
          <a:r>
            <a:rPr lang="ru-RU" sz="2000" dirty="0" smtClean="0"/>
            <a:t>ИНДУСТРИАЛЬНОЕ</a:t>
          </a:r>
          <a:endParaRPr lang="ru-RU" sz="2000" dirty="0"/>
        </a:p>
      </dgm:t>
    </dgm:pt>
    <dgm:pt modelId="{DAACC8CB-046B-4BCE-A14B-B0DC0D5B56E3}" type="parTrans" cxnId="{0677180F-513E-4E12-B3F5-6F74184A1711}">
      <dgm:prSet/>
      <dgm:spPr/>
      <dgm:t>
        <a:bodyPr/>
        <a:lstStyle/>
        <a:p>
          <a:endParaRPr lang="ru-RU"/>
        </a:p>
      </dgm:t>
    </dgm:pt>
    <dgm:pt modelId="{CCA4C63B-AE7D-49CF-AE84-0D02F70C3B18}" type="sibTrans" cxnId="{0677180F-513E-4E12-B3F5-6F74184A1711}">
      <dgm:prSet/>
      <dgm:spPr/>
      <dgm:t>
        <a:bodyPr/>
        <a:lstStyle/>
        <a:p>
          <a:endParaRPr lang="ru-RU"/>
        </a:p>
      </dgm:t>
    </dgm:pt>
    <dgm:pt modelId="{7141ED79-F5BA-4FD5-9F74-1742D3212065}">
      <dgm:prSet phldrT="[Текст]" custT="1"/>
      <dgm:spPr/>
      <dgm:t>
        <a:bodyPr/>
        <a:lstStyle/>
        <a:p>
          <a:r>
            <a:rPr lang="ru-RU" sz="1600" dirty="0" smtClean="0"/>
            <a:t>  (промышленность)</a:t>
          </a:r>
          <a:endParaRPr lang="ru-RU" sz="1600" dirty="0"/>
        </a:p>
      </dgm:t>
    </dgm:pt>
    <dgm:pt modelId="{FBC82825-6BD1-42F8-8F69-05E16C4D396F}" type="parTrans" cxnId="{12EA4084-ABE7-4E47-8BB3-428C263433A2}">
      <dgm:prSet/>
      <dgm:spPr/>
      <dgm:t>
        <a:bodyPr/>
        <a:lstStyle/>
        <a:p>
          <a:endParaRPr lang="ru-RU"/>
        </a:p>
      </dgm:t>
    </dgm:pt>
    <dgm:pt modelId="{349DE8B1-9484-4D25-A50A-4299CE4862CA}" type="sibTrans" cxnId="{12EA4084-ABE7-4E47-8BB3-428C263433A2}">
      <dgm:prSet/>
      <dgm:spPr/>
      <dgm:t>
        <a:bodyPr/>
        <a:lstStyle/>
        <a:p>
          <a:endParaRPr lang="ru-RU"/>
        </a:p>
      </dgm:t>
    </dgm:pt>
    <dgm:pt modelId="{87614AC1-C5A8-41D8-BD09-B189DFA965A7}">
      <dgm:prSet phldrT="[Текст]" custT="1"/>
      <dgm:spPr/>
      <dgm:t>
        <a:bodyPr/>
        <a:lstStyle/>
        <a:p>
          <a:pPr algn="ctr"/>
          <a:r>
            <a:rPr lang="ru-RU" sz="2000" dirty="0" smtClean="0"/>
            <a:t>ПОСТИНДУСТРИАЛЬНОЕ</a:t>
          </a:r>
          <a:endParaRPr lang="ru-RU" sz="2000" dirty="0"/>
        </a:p>
      </dgm:t>
    </dgm:pt>
    <dgm:pt modelId="{00A2E44E-458D-4DFC-A6D9-D985C4731C17}" type="parTrans" cxnId="{DD0F0F79-5057-4FF6-8D4A-2CF1D0D84A80}">
      <dgm:prSet/>
      <dgm:spPr/>
      <dgm:t>
        <a:bodyPr/>
        <a:lstStyle/>
        <a:p>
          <a:endParaRPr lang="ru-RU"/>
        </a:p>
      </dgm:t>
    </dgm:pt>
    <dgm:pt modelId="{6B795992-F8FA-4CD5-933F-13233FCA702C}" type="sibTrans" cxnId="{DD0F0F79-5057-4FF6-8D4A-2CF1D0D84A80}">
      <dgm:prSet/>
      <dgm:spPr/>
      <dgm:t>
        <a:bodyPr/>
        <a:lstStyle/>
        <a:p>
          <a:endParaRPr lang="ru-RU"/>
        </a:p>
      </dgm:t>
    </dgm:pt>
    <dgm:pt modelId="{8AD95D7E-2F7A-4B2A-BB78-FEDAC2EAD6E6}">
      <dgm:prSet phldrT="[Текст]" custT="1"/>
      <dgm:spPr/>
      <dgm:t>
        <a:bodyPr/>
        <a:lstStyle/>
        <a:p>
          <a:r>
            <a:rPr lang="ru-RU" sz="1600" dirty="0" smtClean="0"/>
            <a:t>  (роботизация + информатизация)</a:t>
          </a:r>
          <a:endParaRPr lang="ru-RU" sz="1600" dirty="0"/>
        </a:p>
      </dgm:t>
    </dgm:pt>
    <dgm:pt modelId="{EEA0D2B4-CAF8-4BF2-9EBF-1E377DF2E470}" type="parTrans" cxnId="{D00501A7-C94D-4C55-A377-EDFB024B4AC9}">
      <dgm:prSet/>
      <dgm:spPr/>
      <dgm:t>
        <a:bodyPr/>
        <a:lstStyle/>
        <a:p>
          <a:endParaRPr lang="ru-RU"/>
        </a:p>
      </dgm:t>
    </dgm:pt>
    <dgm:pt modelId="{2373D0E5-90E0-4550-BC14-2EED2741B954}" type="sibTrans" cxnId="{D00501A7-C94D-4C55-A377-EDFB024B4AC9}">
      <dgm:prSet/>
      <dgm:spPr/>
      <dgm:t>
        <a:bodyPr/>
        <a:lstStyle/>
        <a:p>
          <a:endParaRPr lang="ru-RU"/>
        </a:p>
      </dgm:t>
    </dgm:pt>
    <dgm:pt modelId="{E3FBCBCB-BC70-4A7C-96D4-CDF4547B02D7}" type="pres">
      <dgm:prSet presAssocID="{4AD60A00-64E3-430C-955E-0284AA7B2D92}" presName="Name0" presStyleCnt="0">
        <dgm:presLayoutVars>
          <dgm:chMax/>
          <dgm:chPref val="3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36BE527B-81C4-45F5-BC26-10D9C1793B7F}" type="pres">
      <dgm:prSet presAssocID="{9394026A-42E6-4B36-8913-5EE7FD871AE7}" presName="composite" presStyleCnt="0"/>
      <dgm:spPr/>
    </dgm:pt>
    <dgm:pt modelId="{1F3CED06-2CEE-4EEA-809A-9E1961F0ED41}" type="pres">
      <dgm:prSet presAssocID="{9394026A-42E6-4B36-8913-5EE7FD871AE7}" presName="FirstChild" presStyleLbl="revTx" presStyleIdx="0" presStyleCnt="3" custScaleY="12892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048AC40-6441-4F0E-A69E-B1990A8FF6AA}" type="pres">
      <dgm:prSet presAssocID="{9394026A-42E6-4B36-8913-5EE7FD871AE7}" presName="Parent" presStyleLbl="alignNode1" presStyleIdx="0" presStyleCnt="3" custScaleX="226565" custScaleY="42800">
        <dgm:presLayoutVars>
          <dgm:chMax val="3"/>
          <dgm:chPref val="3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B5B6E80-5F22-4961-828E-4569A9BBCFEA}" type="pres">
      <dgm:prSet presAssocID="{9394026A-42E6-4B36-8913-5EE7FD871AE7}" presName="Accent" presStyleLbl="parChTrans1D1" presStyleIdx="0" presStyleCnt="3" custLinFactY="300000" custLinFactNeighborX="864" custLinFactNeighborY="360867"/>
      <dgm:spPr/>
    </dgm:pt>
    <dgm:pt modelId="{C9C09D5B-13C0-46B3-AB1C-55BC63DC7742}" type="pres">
      <dgm:prSet presAssocID="{BA0E85FF-F7D9-481F-B21A-F45D59141EDF}" presName="sibTrans" presStyleCnt="0"/>
      <dgm:spPr/>
    </dgm:pt>
    <dgm:pt modelId="{8B9B63D1-105A-45A4-BCB5-1B93E21D1393}" type="pres">
      <dgm:prSet presAssocID="{7D8E327E-55D2-466F-A3DB-BE34ADA9AB8D}" presName="composite" presStyleCnt="0"/>
      <dgm:spPr/>
    </dgm:pt>
    <dgm:pt modelId="{7162380A-2D00-44AC-9DD1-F197A5A55D2B}" type="pres">
      <dgm:prSet presAssocID="{7D8E327E-55D2-466F-A3DB-BE34ADA9AB8D}" presName="FirstChild" presStyleLbl="revTx" presStyleIdx="1" presStyleCnt="3" custScaleY="12910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EDF3F8-06B1-4F3C-ACFF-C21C5D600E86}" type="pres">
      <dgm:prSet presAssocID="{7D8E327E-55D2-466F-A3DB-BE34ADA9AB8D}" presName="Parent" presStyleLbl="alignNode1" presStyleIdx="1" presStyleCnt="3" custScaleX="237385" custScaleY="41538" custLinFactNeighborX="-22385" custLinFactNeighborY="-378">
        <dgm:presLayoutVars>
          <dgm:chMax val="3"/>
          <dgm:chPref val="3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966972-1AC6-4787-95A6-370E4517AD40}" type="pres">
      <dgm:prSet presAssocID="{7D8E327E-55D2-466F-A3DB-BE34ADA9AB8D}" presName="Accent" presStyleLbl="parChTrans1D1" presStyleIdx="1" presStyleCnt="3" custLinFactY="200000" custLinFactNeighborX="502" custLinFactNeighborY="254936"/>
      <dgm:spPr/>
    </dgm:pt>
    <dgm:pt modelId="{22AD436E-9A4E-4991-A917-A3F8EE4C535A}" type="pres">
      <dgm:prSet presAssocID="{CCA4C63B-AE7D-49CF-AE84-0D02F70C3B18}" presName="sibTrans" presStyleCnt="0"/>
      <dgm:spPr/>
    </dgm:pt>
    <dgm:pt modelId="{D8C8F0CD-72EC-460B-9869-EC98A5A546ED}" type="pres">
      <dgm:prSet presAssocID="{87614AC1-C5A8-41D8-BD09-B189DFA965A7}" presName="composite" presStyleCnt="0"/>
      <dgm:spPr/>
    </dgm:pt>
    <dgm:pt modelId="{DD8E0191-2FF8-496F-B5BE-FB5FB3B9C3E3}" type="pres">
      <dgm:prSet presAssocID="{87614AC1-C5A8-41D8-BD09-B189DFA965A7}" presName="FirstChild" presStyleLbl="revTx" presStyleIdx="2" presStyleCnt="3" custScaleX="120236" custScaleY="13862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9D356AD-6458-4808-B65E-56AC89804133}" type="pres">
      <dgm:prSet presAssocID="{87614AC1-C5A8-41D8-BD09-B189DFA965A7}" presName="Parent" presStyleLbl="alignNode1" presStyleIdx="2" presStyleCnt="3" custScaleX="290067" custScaleY="40276">
        <dgm:presLayoutVars>
          <dgm:chMax val="3"/>
          <dgm:chPref val="3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16831C3-8EF2-4BCC-A5F7-81A557EEB7D3}" type="pres">
      <dgm:prSet presAssocID="{87614AC1-C5A8-41D8-BD09-B189DFA965A7}" presName="Accent" presStyleLbl="parChTrans1D1" presStyleIdx="2" presStyleCnt="3" custLinFactY="225844" custLinFactNeighborX="480" custLinFactNeighborY="300000"/>
      <dgm:spPr/>
    </dgm:pt>
  </dgm:ptLst>
  <dgm:cxnLst>
    <dgm:cxn modelId="{BE6E2178-4D04-496F-B479-3C7D7982703E}" srcId="{4AD60A00-64E3-430C-955E-0284AA7B2D92}" destId="{9394026A-42E6-4B36-8913-5EE7FD871AE7}" srcOrd="0" destOrd="0" parTransId="{CC70BCD1-C489-46D8-A9BE-F7D2ABAC8482}" sibTransId="{BA0E85FF-F7D9-481F-B21A-F45D59141EDF}"/>
    <dgm:cxn modelId="{0677180F-513E-4E12-B3F5-6F74184A1711}" srcId="{4AD60A00-64E3-430C-955E-0284AA7B2D92}" destId="{7D8E327E-55D2-466F-A3DB-BE34ADA9AB8D}" srcOrd="1" destOrd="0" parTransId="{DAACC8CB-046B-4BCE-A14B-B0DC0D5B56E3}" sibTransId="{CCA4C63B-AE7D-49CF-AE84-0D02F70C3B18}"/>
    <dgm:cxn modelId="{9B3CF09C-11B1-4B5C-B6A4-F3CF7CC795F9}" srcId="{9394026A-42E6-4B36-8913-5EE7FD871AE7}" destId="{A50D6849-1839-4FB2-9332-5703CEB6DA7E}" srcOrd="0" destOrd="0" parTransId="{546C71BF-EA41-416F-A52F-6B3ECA4048ED}" sibTransId="{9FD06BAD-EB2A-47D5-9810-0E5714D58AB0}"/>
    <dgm:cxn modelId="{ABE11F99-42F5-4425-A170-98F95D35359F}" type="presOf" srcId="{A50D6849-1839-4FB2-9332-5703CEB6DA7E}" destId="{1F3CED06-2CEE-4EEA-809A-9E1961F0ED41}" srcOrd="0" destOrd="0" presId="urn:microsoft.com/office/officeart/2011/layout/TabList"/>
    <dgm:cxn modelId="{B89B3169-D095-4CF4-A376-342116D87751}" type="presOf" srcId="{7D8E327E-55D2-466F-A3DB-BE34ADA9AB8D}" destId="{B4EDF3F8-06B1-4F3C-ACFF-C21C5D600E86}" srcOrd="0" destOrd="0" presId="urn:microsoft.com/office/officeart/2011/layout/TabList"/>
    <dgm:cxn modelId="{DD0F0F79-5057-4FF6-8D4A-2CF1D0D84A80}" srcId="{4AD60A00-64E3-430C-955E-0284AA7B2D92}" destId="{87614AC1-C5A8-41D8-BD09-B189DFA965A7}" srcOrd="2" destOrd="0" parTransId="{00A2E44E-458D-4DFC-A6D9-D985C4731C17}" sibTransId="{6B795992-F8FA-4CD5-933F-13233FCA702C}"/>
    <dgm:cxn modelId="{77BB7092-DE00-41EA-ABB0-F7E4BE4C4EE2}" type="presOf" srcId="{8AD95D7E-2F7A-4B2A-BB78-FEDAC2EAD6E6}" destId="{DD8E0191-2FF8-496F-B5BE-FB5FB3B9C3E3}" srcOrd="0" destOrd="0" presId="urn:microsoft.com/office/officeart/2011/layout/TabList"/>
    <dgm:cxn modelId="{5CA5DA93-59F4-4EC3-BC39-571AA8E6523A}" type="presOf" srcId="{9394026A-42E6-4B36-8913-5EE7FD871AE7}" destId="{4048AC40-6441-4F0E-A69E-B1990A8FF6AA}" srcOrd="0" destOrd="0" presId="urn:microsoft.com/office/officeart/2011/layout/TabList"/>
    <dgm:cxn modelId="{12EA4084-ABE7-4E47-8BB3-428C263433A2}" srcId="{7D8E327E-55D2-466F-A3DB-BE34ADA9AB8D}" destId="{7141ED79-F5BA-4FD5-9F74-1742D3212065}" srcOrd="0" destOrd="0" parTransId="{FBC82825-6BD1-42F8-8F69-05E16C4D396F}" sibTransId="{349DE8B1-9484-4D25-A50A-4299CE4862CA}"/>
    <dgm:cxn modelId="{D00501A7-C94D-4C55-A377-EDFB024B4AC9}" srcId="{87614AC1-C5A8-41D8-BD09-B189DFA965A7}" destId="{8AD95D7E-2F7A-4B2A-BB78-FEDAC2EAD6E6}" srcOrd="0" destOrd="0" parTransId="{EEA0D2B4-CAF8-4BF2-9EBF-1E377DF2E470}" sibTransId="{2373D0E5-90E0-4550-BC14-2EED2741B954}"/>
    <dgm:cxn modelId="{132205E2-534C-49B8-BC9D-9FF40D8A2238}" type="presOf" srcId="{4AD60A00-64E3-430C-955E-0284AA7B2D92}" destId="{E3FBCBCB-BC70-4A7C-96D4-CDF4547B02D7}" srcOrd="0" destOrd="0" presId="urn:microsoft.com/office/officeart/2011/layout/TabList"/>
    <dgm:cxn modelId="{146797D3-3EE3-413F-B5A4-39A316D6AB5D}" type="presOf" srcId="{87614AC1-C5A8-41D8-BD09-B189DFA965A7}" destId="{79D356AD-6458-4808-B65E-56AC89804133}" srcOrd="0" destOrd="0" presId="urn:microsoft.com/office/officeart/2011/layout/TabList"/>
    <dgm:cxn modelId="{11F0332E-E802-4A61-B980-C126C23B99E9}" type="presOf" srcId="{7141ED79-F5BA-4FD5-9F74-1742D3212065}" destId="{7162380A-2D00-44AC-9DD1-F197A5A55D2B}" srcOrd="0" destOrd="0" presId="urn:microsoft.com/office/officeart/2011/layout/TabList"/>
    <dgm:cxn modelId="{89A3B3F4-FC11-4DB1-8746-36D3BDC79EBD}" type="presParOf" srcId="{E3FBCBCB-BC70-4A7C-96D4-CDF4547B02D7}" destId="{36BE527B-81C4-45F5-BC26-10D9C1793B7F}" srcOrd="0" destOrd="0" presId="urn:microsoft.com/office/officeart/2011/layout/TabList"/>
    <dgm:cxn modelId="{9A02C99D-3244-494E-B37F-F4B3175303D6}" type="presParOf" srcId="{36BE527B-81C4-45F5-BC26-10D9C1793B7F}" destId="{1F3CED06-2CEE-4EEA-809A-9E1961F0ED41}" srcOrd="0" destOrd="0" presId="urn:microsoft.com/office/officeart/2011/layout/TabList"/>
    <dgm:cxn modelId="{771D9178-82EE-4E73-8433-57435550C9F8}" type="presParOf" srcId="{36BE527B-81C4-45F5-BC26-10D9C1793B7F}" destId="{4048AC40-6441-4F0E-A69E-B1990A8FF6AA}" srcOrd="1" destOrd="0" presId="urn:microsoft.com/office/officeart/2011/layout/TabList"/>
    <dgm:cxn modelId="{8CBB1366-4E53-4E92-A579-8DF719345F0D}" type="presParOf" srcId="{36BE527B-81C4-45F5-BC26-10D9C1793B7F}" destId="{5B5B6E80-5F22-4961-828E-4569A9BBCFEA}" srcOrd="2" destOrd="0" presId="urn:microsoft.com/office/officeart/2011/layout/TabList"/>
    <dgm:cxn modelId="{EE3494B2-38BB-4446-BE36-A88DF7981438}" type="presParOf" srcId="{E3FBCBCB-BC70-4A7C-96D4-CDF4547B02D7}" destId="{C9C09D5B-13C0-46B3-AB1C-55BC63DC7742}" srcOrd="1" destOrd="0" presId="urn:microsoft.com/office/officeart/2011/layout/TabList"/>
    <dgm:cxn modelId="{BD6DCC4D-858E-4830-9AA5-EFAE6A7EF30A}" type="presParOf" srcId="{E3FBCBCB-BC70-4A7C-96D4-CDF4547B02D7}" destId="{8B9B63D1-105A-45A4-BCB5-1B93E21D1393}" srcOrd="2" destOrd="0" presId="urn:microsoft.com/office/officeart/2011/layout/TabList"/>
    <dgm:cxn modelId="{A7A3AA3F-5C65-4299-8401-1776923C6142}" type="presParOf" srcId="{8B9B63D1-105A-45A4-BCB5-1B93E21D1393}" destId="{7162380A-2D00-44AC-9DD1-F197A5A55D2B}" srcOrd="0" destOrd="0" presId="urn:microsoft.com/office/officeart/2011/layout/TabList"/>
    <dgm:cxn modelId="{BE28ABB3-1B31-4122-8E72-13C03F3E305E}" type="presParOf" srcId="{8B9B63D1-105A-45A4-BCB5-1B93E21D1393}" destId="{B4EDF3F8-06B1-4F3C-ACFF-C21C5D600E86}" srcOrd="1" destOrd="0" presId="urn:microsoft.com/office/officeart/2011/layout/TabList"/>
    <dgm:cxn modelId="{FE11C96A-A57F-4ABA-958F-8F959AA54000}" type="presParOf" srcId="{8B9B63D1-105A-45A4-BCB5-1B93E21D1393}" destId="{1F966972-1AC6-4787-95A6-370E4517AD40}" srcOrd="2" destOrd="0" presId="urn:microsoft.com/office/officeart/2011/layout/TabList"/>
    <dgm:cxn modelId="{C70E9BAF-BB8A-43CF-ACEB-BF2D557B60C2}" type="presParOf" srcId="{E3FBCBCB-BC70-4A7C-96D4-CDF4547B02D7}" destId="{22AD436E-9A4E-4991-A917-A3F8EE4C535A}" srcOrd="3" destOrd="0" presId="urn:microsoft.com/office/officeart/2011/layout/TabList"/>
    <dgm:cxn modelId="{FFF701D0-110D-437E-AE89-87C06B1B06AA}" type="presParOf" srcId="{E3FBCBCB-BC70-4A7C-96D4-CDF4547B02D7}" destId="{D8C8F0CD-72EC-460B-9869-EC98A5A546ED}" srcOrd="4" destOrd="0" presId="urn:microsoft.com/office/officeart/2011/layout/TabList"/>
    <dgm:cxn modelId="{3B71CF36-F2B8-4D83-B646-8EFAA0D23008}" type="presParOf" srcId="{D8C8F0CD-72EC-460B-9869-EC98A5A546ED}" destId="{DD8E0191-2FF8-496F-B5BE-FB5FB3B9C3E3}" srcOrd="0" destOrd="0" presId="urn:microsoft.com/office/officeart/2011/layout/TabList"/>
    <dgm:cxn modelId="{22713AF8-82D5-49FE-94CC-EBD50D04512B}" type="presParOf" srcId="{D8C8F0CD-72EC-460B-9869-EC98A5A546ED}" destId="{79D356AD-6458-4808-B65E-56AC89804133}" srcOrd="1" destOrd="0" presId="urn:microsoft.com/office/officeart/2011/layout/TabList"/>
    <dgm:cxn modelId="{505B1C1E-AE05-41F2-9214-C2205534DF87}" type="presParOf" srcId="{D8C8F0CD-72EC-460B-9869-EC98A5A546ED}" destId="{416831C3-8EF2-4BCC-A5F7-81A557EEB7D3}" srcOrd="2" destOrd="0" presId="urn:microsoft.com/office/officeart/2011/layout/Tab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6831C3-8EF2-4BCC-A5F7-81A557EEB7D3}">
      <dsp:nvSpPr>
        <dsp:cNvPr id="0" name=""/>
        <dsp:cNvSpPr/>
      </dsp:nvSpPr>
      <dsp:spPr>
        <a:xfrm>
          <a:off x="388481" y="2682815"/>
          <a:ext cx="4511615" cy="0"/>
        </a:xfrm>
        <a:prstGeom prst="line">
          <a:avLst/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66972-1AC6-4787-95A6-370E4517AD40}">
      <dsp:nvSpPr>
        <dsp:cNvPr id="0" name=""/>
        <dsp:cNvSpPr/>
      </dsp:nvSpPr>
      <dsp:spPr>
        <a:xfrm>
          <a:off x="402888" y="1802854"/>
          <a:ext cx="4511615" cy="0"/>
        </a:xfrm>
        <a:prstGeom prst="line">
          <a:avLst/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5B6E80-5F22-4961-828E-4569A9BBCFEA}">
      <dsp:nvSpPr>
        <dsp:cNvPr id="0" name=""/>
        <dsp:cNvSpPr/>
      </dsp:nvSpPr>
      <dsp:spPr>
        <a:xfrm>
          <a:off x="371158" y="993465"/>
          <a:ext cx="4511615" cy="0"/>
        </a:xfrm>
        <a:prstGeom prst="line">
          <a:avLst/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3CED06-2CEE-4EEA-809A-9E1961F0ED41}">
      <dsp:nvSpPr>
        <dsp:cNvPr id="0" name=""/>
        <dsp:cNvSpPr/>
      </dsp:nvSpPr>
      <dsp:spPr>
        <a:xfrm>
          <a:off x="1544178" y="929"/>
          <a:ext cx="3338595" cy="8499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b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 dirty="0" smtClean="0"/>
            <a:t>  (земледелие + скотоводство)</a:t>
          </a:r>
          <a:endParaRPr lang="ru-RU" sz="1600" kern="1200" dirty="0"/>
        </a:p>
      </dsp:txBody>
      <dsp:txXfrm>
        <a:off x="1544178" y="929"/>
        <a:ext cx="3338595" cy="849963"/>
      </dsp:txXfrm>
    </dsp:sp>
    <dsp:sp modelId="{4048AC40-6441-4F0E-A69E-B1990A8FF6AA}">
      <dsp:nvSpPr>
        <dsp:cNvPr id="0" name=""/>
        <dsp:cNvSpPr/>
      </dsp:nvSpPr>
      <dsp:spPr>
        <a:xfrm>
          <a:off x="-371158" y="284824"/>
          <a:ext cx="2657652" cy="282173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 smtClean="0"/>
            <a:t>ТРАДИЦИОННОЕ</a:t>
          </a:r>
          <a:endParaRPr lang="ru-RU" sz="2000" kern="1200" dirty="0"/>
        </a:p>
      </dsp:txBody>
      <dsp:txXfrm>
        <a:off x="-357381" y="298601"/>
        <a:ext cx="2630098" cy="268396"/>
      </dsp:txXfrm>
    </dsp:sp>
    <dsp:sp modelId="{7162380A-2D00-44AC-9DD1-F197A5A55D2B}">
      <dsp:nvSpPr>
        <dsp:cNvPr id="0" name=""/>
        <dsp:cNvSpPr/>
      </dsp:nvSpPr>
      <dsp:spPr>
        <a:xfrm>
          <a:off x="1575908" y="883857"/>
          <a:ext cx="3338595" cy="8511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b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 dirty="0" smtClean="0"/>
            <a:t>  (промышленность)</a:t>
          </a:r>
          <a:endParaRPr lang="ru-RU" sz="1600" kern="1200" dirty="0"/>
        </a:p>
      </dsp:txBody>
      <dsp:txXfrm>
        <a:off x="1575908" y="883857"/>
        <a:ext cx="3338595" cy="851156"/>
      </dsp:txXfrm>
    </dsp:sp>
    <dsp:sp modelId="{B4EDF3F8-06B1-4F3C-ACFF-C21C5D600E86}">
      <dsp:nvSpPr>
        <dsp:cNvPr id="0" name=""/>
        <dsp:cNvSpPr/>
      </dsp:nvSpPr>
      <dsp:spPr>
        <a:xfrm>
          <a:off x="-402888" y="1170016"/>
          <a:ext cx="2784573" cy="273853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 smtClean="0"/>
            <a:t>ИНДУСТРИАЛЬНОЕ</a:t>
          </a:r>
          <a:endParaRPr lang="ru-RU" sz="2000" kern="1200" dirty="0"/>
        </a:p>
      </dsp:txBody>
      <dsp:txXfrm>
        <a:off x="-389517" y="1183387"/>
        <a:ext cx="2757831" cy="260482"/>
      </dsp:txXfrm>
    </dsp:sp>
    <dsp:sp modelId="{DD8E0191-2FF8-496F-B5BE-FB5FB3B9C3E3}">
      <dsp:nvSpPr>
        <dsp:cNvPr id="0" name=""/>
        <dsp:cNvSpPr/>
      </dsp:nvSpPr>
      <dsp:spPr>
        <a:xfrm>
          <a:off x="1223702" y="1767977"/>
          <a:ext cx="4014193" cy="91390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b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 dirty="0" smtClean="0"/>
            <a:t>  (роботизация + информатизация)</a:t>
          </a:r>
          <a:endParaRPr lang="ru-RU" sz="1600" kern="1200" dirty="0"/>
        </a:p>
      </dsp:txBody>
      <dsp:txXfrm>
        <a:off x="1223702" y="1767977"/>
        <a:ext cx="4014193" cy="913907"/>
      </dsp:txXfrm>
    </dsp:sp>
    <dsp:sp modelId="{79D356AD-6458-4808-B65E-56AC89804133}">
      <dsp:nvSpPr>
        <dsp:cNvPr id="0" name=""/>
        <dsp:cNvSpPr/>
      </dsp:nvSpPr>
      <dsp:spPr>
        <a:xfrm>
          <a:off x="-726280" y="2092164"/>
          <a:ext cx="3402543" cy="265533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 smtClean="0"/>
            <a:t>ПОСТИНДУСТРИАЛЬНОЕ</a:t>
          </a:r>
          <a:endParaRPr lang="ru-RU" sz="2000" kern="1200" dirty="0"/>
        </a:p>
      </dsp:txBody>
      <dsp:txXfrm>
        <a:off x="-713315" y="2105129"/>
        <a:ext cx="3376613" cy="2525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TabList">
  <dgm:title val="Список вкладок"/>
  <dgm:desc val="Служит для отображения непоследовательных или сгруппированных блоков данных. Рекомендуется использовать для списков с текстом уровня 1 небольшого объема. Первый текст уровня 2 отображается рядом с текстом уровня 1, а остальной текст уровня 2 — под текстом уровня 1."/>
  <dgm:catLst>
    <dgm:cat type="list" pri="4500"/>
    <dgm:cat type="officeonline" pri="11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30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0" srcId="0" destId="10" srcOrd="0" destOrd="0"/>
        <dgm:cxn modelId="41" srcId="10" destId="11" srcOrd="0" destOrd="0"/>
        <dgm:cxn modelId="42" srcId="10" destId="12" srcOrd="0" destOrd="0"/>
        <dgm:cxn modelId="50" srcId="0" destId="20" srcOrd="1" destOrd="0"/>
        <dgm:cxn modelId="51" srcId="20" destId="21" srcOrd="1" destOrd="0"/>
        <dgm:cxn modelId="52" srcId="20" destId="22" srcOrd="1" destOrd="0"/>
        <dgm:cxn modelId="60" srcId="0" destId="30" srcOrd="2" destOrd="0"/>
        <dgm:cxn modelId="61" srcId="30" destId="31" srcOrd="2" destOrd="0"/>
        <dgm:cxn modelId="62" srcId="30" destId="32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/>
      <dgm:chPref val="3"/>
      <dgm:dir/>
      <dgm:animOne val="branch"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w" for="ch" forName="Child" refType="w"/>
      <dgm:constr type="h" for="ch" forName="Child" refType="h" fact="0.6667"/>
      <dgm:constr type="primFontSz" for="des" forName="Parent" op="equ" val="65"/>
      <dgm:constr type="primFontSz" for="des" forName="Child" op="equ" val="65"/>
      <dgm:constr type="primFontSz" for="des" forName="FirstChild" op="equ" val="65"/>
      <dgm:constr type="primFontSz" for="des" forName="Child" refType="primFontSz" refFor="des" refForName="Parent" op="lte"/>
      <dgm:constr type="primFontSz" for="des" forName="FirstChild" refType="primFontSz" refFor="des" refForName="Parent" op="lte"/>
      <dgm:constr type="primFontSz" for="des" forName="Child" refType="primFontSz" refFor="des" refForName="FirstChild" op="lte"/>
      <dgm:constr type="w" for="ch" forName="composite" refType="w"/>
      <dgm:constr type="h" for="ch" forName="composite" refType="h" fact="0.3333"/>
      <dgm:constr type="sp" refType="h" refFor="ch" refForName="composite" op="equ" fact="0.05"/>
      <dgm:constr type="h" for="ch" forName="sibTrans" refType="h" refFor="ch" refForName="composite" op="equ" fact="0.05"/>
      <dgm:constr type="w" for="ch" forName="sibTrans" refType="h" refFor="ch" refForName="sibTrans" op="equ"/>
    </dgm:constrLst>
    <dgm:forEach name="nodesForEach" axis="ch" ptType="node">
      <dgm:layoutNode name="composite">
        <dgm:alg type="composite"/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l" for="ch" forName="FirstChild" refType="w" fact="0.26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l" for="ch" forName="Parent" refType="w" fact="0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if>
          <dgm:else name="Name3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r" for="ch" forName="FirstChild" refType="w" fact="0.74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r" for="ch" forName="Parent" refType="w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else>
        </dgm:choose>
        <dgm:layoutNode name="FirstChild" styleLbl="revTx">
          <dgm:varLst>
            <dgm:chMax val="0"/>
            <dgm:chPref val="0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  <dgm:param type="txAnchorVertCh" val="b"/>
                <dgm:param type="parTxRTLAlign" val="l"/>
              </dgm:alg>
            </dgm:if>
            <dgm:else name="Name6">
              <dgm:alg type="tx">
                <dgm:param type="parTxLTRAlign" val="r"/>
                <dgm:param type="shpTxLTRAlignCh" val="r"/>
                <dgm:param type="txAnchorVert" val="b"/>
                <dgm:param type="txAnchorVertCh" val="b"/>
                <dgm:param type="parTxRTLAlign" val="r"/>
              </dgm:alg>
            </dgm:else>
          </dgm:choose>
          <dgm:shape xmlns:r="http://schemas.openxmlformats.org/officeDocument/2006/relationships" type="rect" r:blip="">
            <dgm:adjLst/>
          </dgm:shape>
          <dgm:choose name="Name7">
            <dgm:if name="Name8" axis="ch" ptType="node" func="cnt" op="gte" val="1">
              <dgm:presOf axis="ch desOrSelf" ptType="node node" st="1 1" cnt="1 0"/>
            </dgm:if>
            <dgm:else name="Name9">
              <dgm:presOf/>
            </dgm:else>
          </dgm:choose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Parent" styleLbl="alignNode1">
          <dgm:varLst>
            <dgm:chMax val="3"/>
            <dgm:chPref val="3"/>
            <dgm:bulletEnabled val="1"/>
          </dgm:varLst>
          <dgm:alg type="tx">
            <dgm:param type="shpTxLTRAlignCh" val="ctr"/>
            <dgm:param type="txAnchorVertCh" val="mid"/>
          </dgm:alg>
          <dgm:shape xmlns:r="http://schemas.openxmlformats.org/officeDocument/2006/relationships" type="round2SameRect" r:blip="">
            <dgm:adjLst>
              <dgm:adj idx="1" val="0.1667"/>
              <dgm:adj idx="2" val="0"/>
            </dgm:adjLst>
          </dgm:shape>
          <dgm:presOf axis="self" ptType="node"/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Accent" styleLbl="parChTrans1D1">
          <dgm:alg type="sp"/>
          <dgm:shape xmlns:r="http://schemas.openxmlformats.org/officeDocument/2006/relationships" type="line" r:blip="" zOrderOff="-99999">
            <dgm:adjLst/>
          </dgm:shape>
          <dgm:presOf/>
        </dgm:layoutNode>
      </dgm:layoutNode>
      <dgm:choose name="Name10">
        <dgm:if name="Name11" axis="ch" ptType="node" st="2" cnt="1" func="cnt" op="gte" val="1">
          <dgm:layoutNode name="Child" styleLbl="revTx">
            <dgm:varLst>
              <dgm:chMax val="0"/>
              <dgm:chPref val="0"/>
              <dgm:bulletEnabled val="1"/>
            </dgm:varLst>
            <dgm:choose name="Name12">
              <dgm:if name="Name13" func="var" arg="dir" op="equ" val="norm">
                <dgm:alg type="tx">
                  <dgm:param type="stBulletLvl" val="1"/>
                  <dgm:param type="parTxLTRAlign" val="l"/>
                  <dgm:param type="parTxRTLAlign" val="l"/>
                  <dgm:param type="txAnchorVert" val="t"/>
                </dgm:alg>
              </dgm:if>
              <dgm:else name="Name14">
                <dgm:alg type="tx">
                  <dgm:param type="stBulletLvl" val="1"/>
                  <dgm:param type="parTxLTRAlign" val="r"/>
                  <dgm:param type="shpTxLTRAlignCh" val="r"/>
                  <dgm:param type="txAnchorVert" val="t"/>
                  <dgm:param type="parTxRTLAlign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ch desOrSelf" ptType="node node" st="2 1" cnt="0 0"/>
            <dgm:constrLst>
              <dgm:constr type="lMarg" refType="primFontSz" fact="0.15"/>
              <dgm:constr type="rMarg" refType="primFontSz" fact="0.15"/>
              <dgm:constr type="tMarg" refType="primFontSz" fact="0.15"/>
              <dgm:constr type="bMarg" refType="primFontSz" fact="0.15"/>
            </dgm:constrLst>
            <dgm:ruleLst>
              <dgm:rule type="primFontSz" val="5" fact="NaN" max="NaN"/>
            </dgm:ruleLst>
          </dgm:layoutNode>
        </dgm:if>
        <dgm:else name="Name15"/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AEA3A-6D07-4342-A10C-C19090B5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Admit</dc:creator>
  <cp:lastModifiedBy>Мама</cp:lastModifiedBy>
  <cp:revision>3</cp:revision>
  <cp:lastPrinted>2014-10-22T08:33:00Z</cp:lastPrinted>
  <dcterms:created xsi:type="dcterms:W3CDTF">2020-01-23T18:19:00Z</dcterms:created>
  <dcterms:modified xsi:type="dcterms:W3CDTF">2020-01-23T18:34:00Z</dcterms:modified>
</cp:coreProperties>
</file>